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ADC" w:rsidRPr="008903E6" w:rsidRDefault="00696ADC" w:rsidP="00696ADC">
      <w:pPr>
        <w:ind w:left="36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О</w:t>
      </w:r>
      <w:r w:rsidRPr="008903E6">
        <w:rPr>
          <w:b/>
          <w:sz w:val="32"/>
          <w:szCs w:val="32"/>
        </w:rPr>
        <w:t>ТЧЕТ</w:t>
      </w:r>
    </w:p>
    <w:p w:rsidR="00696ADC" w:rsidRPr="008903E6" w:rsidRDefault="00696ADC" w:rsidP="00696ADC">
      <w:pPr>
        <w:ind w:left="360"/>
        <w:jc w:val="center"/>
        <w:rPr>
          <w:b/>
          <w:sz w:val="28"/>
          <w:szCs w:val="28"/>
        </w:rPr>
      </w:pPr>
      <w:r w:rsidRPr="008903E6">
        <w:rPr>
          <w:b/>
          <w:sz w:val="28"/>
          <w:szCs w:val="28"/>
        </w:rPr>
        <w:t xml:space="preserve"> руководителя </w:t>
      </w:r>
    </w:p>
    <w:p w:rsidR="00696ADC" w:rsidRPr="008903E6" w:rsidRDefault="00696ADC" w:rsidP="00696ADC">
      <w:pPr>
        <w:ind w:left="360"/>
        <w:jc w:val="center"/>
        <w:rPr>
          <w:b/>
          <w:sz w:val="28"/>
          <w:szCs w:val="28"/>
        </w:rPr>
      </w:pPr>
      <w:r w:rsidRPr="008903E6">
        <w:rPr>
          <w:b/>
          <w:sz w:val="28"/>
          <w:szCs w:val="28"/>
        </w:rPr>
        <w:t>ЛОГ</w:t>
      </w:r>
      <w:r>
        <w:rPr>
          <w:b/>
          <w:sz w:val="28"/>
          <w:szCs w:val="28"/>
        </w:rPr>
        <w:t>Б</w:t>
      </w:r>
      <w:r w:rsidRPr="008903E6">
        <w:rPr>
          <w:b/>
          <w:sz w:val="28"/>
          <w:szCs w:val="28"/>
        </w:rPr>
        <w:t xml:space="preserve">У </w:t>
      </w:r>
      <w:r>
        <w:rPr>
          <w:b/>
          <w:sz w:val="28"/>
          <w:szCs w:val="28"/>
        </w:rPr>
        <w:t>«Геронтологический центр Ленинградской области»</w:t>
      </w:r>
      <w:r w:rsidRPr="008903E6">
        <w:rPr>
          <w:b/>
          <w:sz w:val="28"/>
          <w:szCs w:val="28"/>
        </w:rPr>
        <w:t xml:space="preserve"> </w:t>
      </w:r>
    </w:p>
    <w:p w:rsidR="00696ADC" w:rsidRDefault="00696ADC" w:rsidP="00696ADC">
      <w:pPr>
        <w:ind w:left="360"/>
        <w:jc w:val="center"/>
        <w:rPr>
          <w:b/>
          <w:sz w:val="28"/>
          <w:szCs w:val="28"/>
        </w:rPr>
      </w:pPr>
      <w:r w:rsidRPr="008903E6">
        <w:rPr>
          <w:b/>
          <w:sz w:val="28"/>
          <w:szCs w:val="28"/>
        </w:rPr>
        <w:t>перед трудовым коллективом</w:t>
      </w:r>
    </w:p>
    <w:p w:rsidR="00696ADC" w:rsidRDefault="00696ADC" w:rsidP="00696AD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0A7C31">
        <w:rPr>
          <w:b/>
          <w:sz w:val="28"/>
          <w:szCs w:val="28"/>
        </w:rPr>
        <w:t>9</w:t>
      </w:r>
      <w:r w:rsidRPr="008903E6">
        <w:rPr>
          <w:b/>
          <w:sz w:val="28"/>
          <w:szCs w:val="28"/>
        </w:rPr>
        <w:t xml:space="preserve"> год</w:t>
      </w:r>
    </w:p>
    <w:bookmarkEnd w:id="0"/>
    <w:p w:rsidR="00696ADC" w:rsidRDefault="00696ADC" w:rsidP="00696ADC">
      <w:pPr>
        <w:ind w:left="360"/>
        <w:jc w:val="center"/>
        <w:rPr>
          <w:b/>
          <w:sz w:val="28"/>
          <w:szCs w:val="28"/>
        </w:rPr>
      </w:pPr>
    </w:p>
    <w:p w:rsidR="00696ADC" w:rsidRPr="00EC490D" w:rsidRDefault="00696ADC" w:rsidP="00696ADC">
      <w:pPr>
        <w:ind w:left="360"/>
        <w:jc w:val="center"/>
        <w:rPr>
          <w:b/>
          <w:sz w:val="36"/>
          <w:szCs w:val="36"/>
        </w:rPr>
      </w:pPr>
      <w:r w:rsidRPr="00EC490D">
        <w:rPr>
          <w:b/>
          <w:sz w:val="36"/>
          <w:szCs w:val="36"/>
          <w:lang w:val="en-US"/>
        </w:rPr>
        <w:t>I</w:t>
      </w:r>
      <w:r w:rsidRPr="00EC490D">
        <w:rPr>
          <w:b/>
          <w:sz w:val="36"/>
          <w:szCs w:val="36"/>
        </w:rPr>
        <w:t>.</w:t>
      </w:r>
      <w:r w:rsidR="00D71FD2">
        <w:rPr>
          <w:b/>
          <w:sz w:val="36"/>
          <w:szCs w:val="36"/>
        </w:rPr>
        <w:t>Общая информация</w:t>
      </w:r>
    </w:p>
    <w:p w:rsidR="00696ADC" w:rsidRPr="00696ADC" w:rsidRDefault="00696ADC" w:rsidP="00D71FD2">
      <w:pPr>
        <w:ind w:firstLine="360"/>
        <w:jc w:val="both"/>
        <w:rPr>
          <w:sz w:val="28"/>
          <w:szCs w:val="28"/>
        </w:rPr>
      </w:pPr>
      <w:r w:rsidRPr="00D71FD2">
        <w:rPr>
          <w:sz w:val="28"/>
          <w:szCs w:val="28"/>
        </w:rPr>
        <w:t xml:space="preserve">ЛОГБУ «Геронтологический центр Ленинградской области» </w:t>
      </w:r>
      <w:r w:rsidRPr="00696ADC">
        <w:rPr>
          <w:sz w:val="28"/>
          <w:szCs w:val="28"/>
        </w:rPr>
        <w:t xml:space="preserve">является бюджетным учреждением социального обслуживания населения с временным проживанием. 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 xml:space="preserve">Основными целями учреждения являются: </w:t>
      </w:r>
      <w:r w:rsidR="00D71FD2">
        <w:rPr>
          <w:sz w:val="28"/>
          <w:szCs w:val="28"/>
        </w:rPr>
        <w:t>о</w:t>
      </w:r>
      <w:r w:rsidRPr="00696ADC">
        <w:rPr>
          <w:sz w:val="28"/>
          <w:szCs w:val="28"/>
        </w:rPr>
        <w:t xml:space="preserve">существление медико-социальной помощи проживающим в престарелым гражданам и инвалидам, создание адекватных их возрасту и состоянию здоровья условий жизнедеятельности. 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 xml:space="preserve">Для достижения  основных целей  учреждение осуществляет основные виды деятельности: 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>Согласно приложения № 1 к лицензии № ЛО-47-01-001539 от 19.09.2016 года на  осуществление медицинской деятельности,  перечень  выполняемых работ, оказываемых услуг, составляющих лицензируемый вид деятельности: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>При оказании первичной, в том числе доврачебной, врачебной и специализированной медико-санитарной помощи организуются  и выполняются  следующие работы (услуги):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 xml:space="preserve">1)  При организации первичной  доврачебной медико-санитарной помощи в амбулаторных условиях по: сестринскому делу; лечебному делу; лечебной физкультуре; медицинскому массажу, физиотерапии. 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>2) При оказании первичной врачебной медико-санитарной помощи в амбулаторных условиях по:  организации здравоохранения и общественному здоровью; терапии.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>3) При оказании первичной специализированной медико-санитарной  помощи в амбул</w:t>
      </w:r>
      <w:r w:rsidR="00D71FD2">
        <w:rPr>
          <w:sz w:val="28"/>
          <w:szCs w:val="28"/>
        </w:rPr>
        <w:t>аторных условиях по: гериатрии.</w:t>
      </w:r>
    </w:p>
    <w:p w:rsidR="00696ADC" w:rsidRPr="00696ADC" w:rsidRDefault="00696ADC" w:rsidP="00D71FD2">
      <w:pPr>
        <w:ind w:firstLine="708"/>
        <w:jc w:val="both"/>
        <w:rPr>
          <w:sz w:val="28"/>
          <w:szCs w:val="28"/>
        </w:rPr>
      </w:pPr>
      <w:r w:rsidRPr="00696ADC">
        <w:rPr>
          <w:sz w:val="28"/>
          <w:szCs w:val="28"/>
        </w:rPr>
        <w:t xml:space="preserve">Площадь земельного участка, занимаемого учреждением </w:t>
      </w:r>
      <w:smartTag w:uri="urn:schemas-microsoft-com:office:smarttags" w:element="metricconverter">
        <w:smartTagPr>
          <w:attr w:name="ProductID" w:val="2,5 га"/>
        </w:smartTagPr>
        <w:r w:rsidRPr="00696ADC">
          <w:rPr>
            <w:sz w:val="28"/>
            <w:szCs w:val="28"/>
          </w:rPr>
          <w:t>2,5 га</w:t>
        </w:r>
      </w:smartTag>
      <w:r w:rsidRPr="00696ADC">
        <w:rPr>
          <w:sz w:val="28"/>
          <w:szCs w:val="28"/>
        </w:rPr>
        <w:t xml:space="preserve">, на котором находятся 1 жилое здание, общая площадь которого </w:t>
      </w:r>
      <w:r w:rsidRPr="00D71FD2">
        <w:rPr>
          <w:sz w:val="28"/>
          <w:szCs w:val="28"/>
        </w:rPr>
        <w:t>3566,4 кв.м</w:t>
      </w:r>
      <w:r w:rsidRPr="00696ADC">
        <w:rPr>
          <w:sz w:val="28"/>
          <w:szCs w:val="28"/>
        </w:rPr>
        <w:t xml:space="preserve">. </w:t>
      </w:r>
    </w:p>
    <w:p w:rsidR="00696ADC" w:rsidRPr="00696ADC" w:rsidRDefault="00696ADC" w:rsidP="00D71FD2">
      <w:pPr>
        <w:jc w:val="both"/>
        <w:rPr>
          <w:sz w:val="28"/>
          <w:szCs w:val="28"/>
        </w:rPr>
      </w:pPr>
      <w:r w:rsidRPr="00696ADC">
        <w:rPr>
          <w:sz w:val="28"/>
          <w:szCs w:val="28"/>
        </w:rPr>
        <w:t xml:space="preserve">Жилая площадь </w:t>
      </w:r>
      <w:smartTag w:uri="urn:schemas-microsoft-com:office:smarttags" w:element="metricconverter">
        <w:smartTagPr>
          <w:attr w:name="ProductID" w:val="880 м"/>
        </w:smartTagPr>
        <w:r w:rsidRPr="00696ADC">
          <w:rPr>
            <w:sz w:val="28"/>
            <w:szCs w:val="28"/>
          </w:rPr>
          <w:t>880 м</w:t>
        </w:r>
      </w:smartTag>
      <w:r w:rsidR="00D71FD2">
        <w:rPr>
          <w:sz w:val="28"/>
          <w:szCs w:val="28"/>
        </w:rPr>
        <w:t>. кв., н</w:t>
      </w:r>
      <w:r w:rsidRPr="00696ADC">
        <w:rPr>
          <w:sz w:val="28"/>
          <w:szCs w:val="28"/>
        </w:rPr>
        <w:t xml:space="preserve">а одного проживающего – </w:t>
      </w:r>
      <w:smartTag w:uri="urn:schemas-microsoft-com:office:smarttags" w:element="metricconverter">
        <w:smartTagPr>
          <w:attr w:name="ProductID" w:val="15 м"/>
        </w:smartTagPr>
        <w:r w:rsidRPr="00696ADC">
          <w:rPr>
            <w:sz w:val="28"/>
            <w:szCs w:val="28"/>
          </w:rPr>
          <w:t>15 м</w:t>
        </w:r>
      </w:smartTag>
      <w:r w:rsidRPr="00696ADC">
        <w:rPr>
          <w:sz w:val="28"/>
          <w:szCs w:val="28"/>
        </w:rPr>
        <w:t xml:space="preserve">.кв. </w:t>
      </w:r>
    </w:p>
    <w:p w:rsidR="00696ADC" w:rsidRPr="00696ADC" w:rsidRDefault="00696ADC" w:rsidP="00D71FD2">
      <w:pPr>
        <w:jc w:val="both"/>
        <w:rPr>
          <w:sz w:val="28"/>
          <w:szCs w:val="28"/>
        </w:rPr>
      </w:pPr>
      <w:r w:rsidRPr="00696ADC">
        <w:rPr>
          <w:sz w:val="28"/>
          <w:szCs w:val="28"/>
        </w:rPr>
        <w:t xml:space="preserve">Количество коек по плану </w:t>
      </w:r>
      <w:r w:rsidRPr="001C5982">
        <w:rPr>
          <w:sz w:val="28"/>
          <w:szCs w:val="28"/>
        </w:rPr>
        <w:t>201</w:t>
      </w:r>
      <w:r w:rsidR="00035FF1" w:rsidRPr="001C5982">
        <w:rPr>
          <w:sz w:val="28"/>
          <w:szCs w:val="28"/>
        </w:rPr>
        <w:t>9</w:t>
      </w:r>
      <w:r w:rsidRPr="001C5982">
        <w:rPr>
          <w:sz w:val="28"/>
          <w:szCs w:val="28"/>
        </w:rPr>
        <w:t xml:space="preserve"> – 50</w:t>
      </w:r>
      <w:r w:rsidR="00B439BA">
        <w:rPr>
          <w:sz w:val="28"/>
          <w:szCs w:val="28"/>
        </w:rPr>
        <w:t>, количество получателей социальных услуг по плану – 792 человека</w:t>
      </w:r>
      <w:r w:rsidRPr="001C5982">
        <w:rPr>
          <w:sz w:val="28"/>
          <w:szCs w:val="28"/>
        </w:rPr>
        <w:t>.</w:t>
      </w:r>
      <w:r w:rsidRPr="00696ADC">
        <w:rPr>
          <w:sz w:val="28"/>
          <w:szCs w:val="28"/>
        </w:rPr>
        <w:t xml:space="preserve"> </w:t>
      </w:r>
    </w:p>
    <w:p w:rsidR="009B4FB2" w:rsidRDefault="00696ADC" w:rsidP="007E2710">
      <w:pPr>
        <w:jc w:val="both"/>
      </w:pPr>
      <w:r w:rsidRPr="009F51D8">
        <w:rPr>
          <w:sz w:val="28"/>
          <w:szCs w:val="28"/>
        </w:rPr>
        <w:t xml:space="preserve">Количество койко – дней по плану </w:t>
      </w:r>
      <w:r w:rsidRPr="00B439BA">
        <w:rPr>
          <w:sz w:val="28"/>
          <w:szCs w:val="28"/>
        </w:rPr>
        <w:t>1</w:t>
      </w:r>
      <w:r w:rsidR="00B439BA" w:rsidRPr="00B439BA">
        <w:rPr>
          <w:sz w:val="28"/>
          <w:szCs w:val="28"/>
        </w:rPr>
        <w:t>5</w:t>
      </w:r>
      <w:r w:rsidRPr="00B439BA">
        <w:rPr>
          <w:sz w:val="28"/>
          <w:szCs w:val="28"/>
        </w:rPr>
        <w:t xml:space="preserve">000, </w:t>
      </w:r>
      <w:r w:rsidR="007E2710">
        <w:rPr>
          <w:sz w:val="28"/>
          <w:szCs w:val="28"/>
        </w:rPr>
        <w:t xml:space="preserve"> за 2019 год учреждение выполнило государственное задание на 97,8 % от плановых показателей.</w:t>
      </w:r>
    </w:p>
    <w:p w:rsidR="005565F3" w:rsidRPr="00B65149" w:rsidRDefault="005565F3" w:rsidP="005839B2">
      <w:pPr>
        <w:jc w:val="center"/>
        <w:rPr>
          <w:sz w:val="28"/>
          <w:szCs w:val="28"/>
        </w:rPr>
      </w:pPr>
    </w:p>
    <w:p w:rsidR="00496000" w:rsidRPr="005565F3" w:rsidRDefault="005839B2" w:rsidP="005839B2">
      <w:pPr>
        <w:jc w:val="center"/>
        <w:rPr>
          <w:b/>
          <w:sz w:val="28"/>
          <w:szCs w:val="28"/>
        </w:rPr>
      </w:pPr>
      <w:r w:rsidRPr="005565F3">
        <w:rPr>
          <w:b/>
          <w:sz w:val="28"/>
          <w:szCs w:val="28"/>
          <w:lang w:val="en-US"/>
        </w:rPr>
        <w:t>II</w:t>
      </w:r>
      <w:r w:rsidR="00BD5376" w:rsidRPr="005565F3">
        <w:rPr>
          <w:b/>
          <w:sz w:val="28"/>
          <w:szCs w:val="28"/>
        </w:rPr>
        <w:t xml:space="preserve"> – </w:t>
      </w:r>
      <w:r w:rsidR="00D31F98" w:rsidRPr="005565F3">
        <w:rPr>
          <w:b/>
          <w:sz w:val="28"/>
          <w:szCs w:val="28"/>
        </w:rPr>
        <w:t>Информация по финансовой деятельности</w:t>
      </w:r>
    </w:p>
    <w:p w:rsidR="00C64783" w:rsidRPr="00C64783" w:rsidRDefault="00496000" w:rsidP="00C64783">
      <w:pPr>
        <w:rPr>
          <w:sz w:val="28"/>
          <w:szCs w:val="28"/>
        </w:rPr>
      </w:pPr>
      <w:r w:rsidRPr="005839B2">
        <w:rPr>
          <w:sz w:val="28"/>
          <w:szCs w:val="28"/>
        </w:rPr>
        <w:t xml:space="preserve">  </w:t>
      </w:r>
      <w:r w:rsidR="009F51D8" w:rsidRPr="005839B2">
        <w:rPr>
          <w:sz w:val="28"/>
          <w:szCs w:val="28"/>
        </w:rPr>
        <w:t xml:space="preserve">  В </w:t>
      </w:r>
      <w:r w:rsidR="009F51D8" w:rsidRPr="009F51D8">
        <w:rPr>
          <w:sz w:val="28"/>
          <w:szCs w:val="28"/>
        </w:rPr>
        <w:t xml:space="preserve">целях эффективного использования  бюджетных средств  в учреждении осуществляются процедуры закупок товаров, работ, услуг на конкурсной основе в порядке, предусмотренном Федеральным законом № 44-ФЗ от 05.04.2013 года (ред. от 28.12.2013г.) «О контрактной системе  в сфере закупок товаров, работ, услуг для обеспечения  государственных и </w:t>
      </w:r>
      <w:r w:rsidR="009F51D8" w:rsidRPr="009F51D8">
        <w:rPr>
          <w:sz w:val="28"/>
          <w:szCs w:val="28"/>
        </w:rPr>
        <w:lastRenderedPageBreak/>
        <w:t xml:space="preserve">муниципальных нужд». </w:t>
      </w:r>
      <w:r w:rsidR="00C64783" w:rsidRPr="00C64783">
        <w:rPr>
          <w:sz w:val="28"/>
          <w:szCs w:val="28"/>
        </w:rPr>
        <w:t xml:space="preserve">За 2019 год учреждением в качестве заказчика проведено 12 аукционов в электронной форме. </w:t>
      </w:r>
    </w:p>
    <w:p w:rsidR="00B12635" w:rsidRPr="00C64783" w:rsidRDefault="00B12635" w:rsidP="00DB4B23">
      <w:pPr>
        <w:ind w:firstLine="708"/>
        <w:jc w:val="both"/>
        <w:rPr>
          <w:sz w:val="28"/>
          <w:szCs w:val="28"/>
        </w:rPr>
      </w:pPr>
      <w:r w:rsidRPr="00C64783">
        <w:rPr>
          <w:sz w:val="28"/>
          <w:szCs w:val="28"/>
        </w:rPr>
        <w:t>Заключено 18 государственных контрактов на сумму 16</w:t>
      </w:r>
      <w:r>
        <w:rPr>
          <w:sz w:val="28"/>
          <w:szCs w:val="28"/>
        </w:rPr>
        <w:t xml:space="preserve"> 739 353,26 </w:t>
      </w:r>
      <w:r w:rsidRPr="00C64783">
        <w:rPr>
          <w:sz w:val="28"/>
          <w:szCs w:val="28"/>
        </w:rPr>
        <w:t>рублей, в том числе:</w:t>
      </w:r>
    </w:p>
    <w:p w:rsidR="00B12635" w:rsidRPr="00C64783" w:rsidRDefault="00B12635" w:rsidP="00DB4B23">
      <w:pPr>
        <w:ind w:firstLine="708"/>
        <w:jc w:val="both"/>
        <w:rPr>
          <w:sz w:val="28"/>
          <w:szCs w:val="28"/>
        </w:rPr>
      </w:pPr>
      <w:r w:rsidRPr="00C64783">
        <w:rPr>
          <w:sz w:val="28"/>
          <w:szCs w:val="28"/>
        </w:rPr>
        <w:t xml:space="preserve"> - Проведен 1 конкурс с ограниченным участием на сумму 6 103 000,00 рублей. По результатам заключен контракт по организации горячего питания (аутсорсинг) на 2(два) года.</w:t>
      </w:r>
    </w:p>
    <w:p w:rsidR="00B12635" w:rsidRPr="00C64783" w:rsidRDefault="00B12635" w:rsidP="00DB4B23">
      <w:pPr>
        <w:ind w:firstLine="708"/>
        <w:jc w:val="both"/>
        <w:rPr>
          <w:sz w:val="28"/>
          <w:szCs w:val="28"/>
        </w:rPr>
      </w:pPr>
      <w:r w:rsidRPr="00C64783">
        <w:rPr>
          <w:sz w:val="28"/>
          <w:szCs w:val="28"/>
        </w:rPr>
        <w:t>- Конкурентным способом заключено контрактов на сумму 8 029 273, 71 рубль, в т.ч. проведен 1 запрос котировок на сумму 251 333,33 рублей</w:t>
      </w:r>
    </w:p>
    <w:p w:rsidR="00B12635" w:rsidRPr="00C64783" w:rsidRDefault="00B12635" w:rsidP="00B12635">
      <w:pPr>
        <w:ind w:firstLine="708"/>
        <w:jc w:val="both"/>
        <w:rPr>
          <w:sz w:val="28"/>
          <w:szCs w:val="28"/>
        </w:rPr>
      </w:pPr>
      <w:r w:rsidRPr="00C64783">
        <w:rPr>
          <w:sz w:val="28"/>
          <w:szCs w:val="28"/>
        </w:rPr>
        <w:t xml:space="preserve"> - Заключено 6 государственных контрактов с монополистами по ст. 93 ч.1 п.1, 8, 29 на сумму 2 </w:t>
      </w:r>
      <w:r>
        <w:rPr>
          <w:sz w:val="28"/>
          <w:szCs w:val="28"/>
        </w:rPr>
        <w:t>600547,45</w:t>
      </w:r>
      <w:r w:rsidRPr="00C64783">
        <w:rPr>
          <w:sz w:val="28"/>
          <w:szCs w:val="28"/>
        </w:rPr>
        <w:t xml:space="preserve"> рублей. </w:t>
      </w:r>
    </w:p>
    <w:tbl>
      <w:tblPr>
        <w:tblpPr w:leftFromText="180" w:rightFromText="180" w:horzAnchor="page" w:tblpX="2152" w:tblpY="210"/>
        <w:tblW w:w="9656" w:type="dxa"/>
        <w:tblLayout w:type="fixed"/>
        <w:tblLook w:val="0000" w:firstRow="0" w:lastRow="0" w:firstColumn="0" w:lastColumn="0" w:noHBand="0" w:noVBand="0"/>
      </w:tblPr>
      <w:tblGrid>
        <w:gridCol w:w="631"/>
        <w:gridCol w:w="2624"/>
        <w:gridCol w:w="1080"/>
        <w:gridCol w:w="1125"/>
        <w:gridCol w:w="830"/>
        <w:gridCol w:w="1080"/>
        <w:gridCol w:w="1080"/>
        <w:gridCol w:w="1206"/>
      </w:tblGrid>
      <w:tr w:rsidR="009F51D8" w:rsidRPr="009F51D8" w:rsidTr="00F76A87">
        <w:trPr>
          <w:trHeight w:val="25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F51D8" w:rsidRPr="009F51D8" w:rsidRDefault="009F51D8" w:rsidP="00F76A8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51D8" w:rsidRPr="009F51D8" w:rsidRDefault="009F51D8" w:rsidP="00F76A87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646E0" w:rsidRPr="006646E0" w:rsidRDefault="009F51D8" w:rsidP="006646E0">
      <w:pPr>
        <w:jc w:val="both"/>
        <w:rPr>
          <w:sz w:val="28"/>
          <w:szCs w:val="28"/>
        </w:rPr>
      </w:pPr>
      <w:r w:rsidRPr="009F51D8">
        <w:rPr>
          <w:sz w:val="28"/>
          <w:szCs w:val="28"/>
        </w:rPr>
        <w:t xml:space="preserve">          </w:t>
      </w:r>
      <w:r w:rsidR="006646E0" w:rsidRPr="006646E0">
        <w:rPr>
          <w:sz w:val="28"/>
          <w:szCs w:val="28"/>
        </w:rPr>
        <w:t>В 2019 году были оплачено за услуги по организации г</w:t>
      </w:r>
      <w:r w:rsidR="006646E0">
        <w:rPr>
          <w:sz w:val="28"/>
          <w:szCs w:val="28"/>
        </w:rPr>
        <w:t>орячего питания 2708985,50 руб.</w:t>
      </w:r>
      <w:r w:rsidR="006646E0" w:rsidRPr="006646E0">
        <w:rPr>
          <w:sz w:val="28"/>
          <w:szCs w:val="28"/>
        </w:rPr>
        <w:t xml:space="preserve"> 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ЛОГБУ «Геронтологический центр Ленинградской области» в отчетном периоде были выделены субсидии на иные цели в сумме 7153693,29 руб. по соглашению №285 от 17.10.2018г.: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- Установка лифта в металлокаркасной шахте в здании ЛОГБУ "Геронтологический центр Ленинградской области" - 5344393,30 руб. Лифт подготовлен к сдаче в эксплуатацию, акт от 26.12.2019г., и будет введен после получения разрешений от соответствующих инстанций.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 xml:space="preserve">- Произведена установка ворот - 78666,67 руб. 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Приобретены и введены в эксплуатацию основные средства:</w:t>
      </w:r>
      <w:r>
        <w:rPr>
          <w:sz w:val="28"/>
          <w:szCs w:val="28"/>
        </w:rPr>
        <w:t xml:space="preserve"> п</w:t>
      </w:r>
      <w:r w:rsidRPr="006646E0">
        <w:rPr>
          <w:sz w:val="28"/>
          <w:szCs w:val="28"/>
        </w:rPr>
        <w:t>одъемник для инвалидов для бассейна – 272133,33 руб.</w:t>
      </w:r>
      <w:r>
        <w:rPr>
          <w:sz w:val="28"/>
          <w:szCs w:val="28"/>
        </w:rPr>
        <w:t>; к</w:t>
      </w:r>
      <w:r w:rsidRPr="006646E0">
        <w:rPr>
          <w:sz w:val="28"/>
          <w:szCs w:val="28"/>
        </w:rPr>
        <w:t>амера дезинфекционная ВФЭ-2/0,9 СЗМО – 192333,33 руб.</w:t>
      </w:r>
      <w:r>
        <w:rPr>
          <w:sz w:val="28"/>
          <w:szCs w:val="28"/>
        </w:rPr>
        <w:t>; т</w:t>
      </w:r>
      <w:r w:rsidRPr="006646E0">
        <w:rPr>
          <w:sz w:val="28"/>
          <w:szCs w:val="28"/>
        </w:rPr>
        <w:t>рап спасательный пожарный стационарный – 251333,33 руб.</w:t>
      </w:r>
      <w:r>
        <w:rPr>
          <w:sz w:val="28"/>
          <w:szCs w:val="28"/>
        </w:rPr>
        <w:t xml:space="preserve"> в</w:t>
      </w:r>
      <w:r w:rsidRPr="006646E0">
        <w:rPr>
          <w:sz w:val="28"/>
          <w:szCs w:val="28"/>
        </w:rPr>
        <w:t>анна водолечебная "Оккервиль",модификация гидро/аэромассажная с ПДМ с хромолампой – 547333,33 руб.</w:t>
      </w:r>
      <w:r>
        <w:rPr>
          <w:sz w:val="28"/>
          <w:szCs w:val="28"/>
        </w:rPr>
        <w:t>; в</w:t>
      </w:r>
      <w:r w:rsidRPr="006646E0">
        <w:rPr>
          <w:sz w:val="28"/>
          <w:szCs w:val="28"/>
        </w:rPr>
        <w:t>анна пароуглекислая "Оккервилькомби" – 466500,00 руб.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Остаток средств на счете учреждения по состоянию на 01.01.2020 года – 1000 (подлежат возврату в бюджет) – 1000 руб.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 xml:space="preserve">В 2019 году учреждением в соответсвии с планом ФХД оказывались услуги предоставляемые получателям социальных услуг в стационарной форме с временным проживанием. 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По плану утверждены поступления – 6023230,15 руб.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Фактический доход составил – 5610373,97 руб.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Из них:</w:t>
      </w:r>
    </w:p>
    <w:p w:rsidR="006646E0" w:rsidRPr="006646E0" w:rsidRDefault="006646E0" w:rsidP="006646E0">
      <w:pPr>
        <w:numPr>
          <w:ilvl w:val="0"/>
          <w:numId w:val="5"/>
        </w:num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4666193,48 руб. – поступления от физических лиц за предоставление услуг;</w:t>
      </w:r>
    </w:p>
    <w:p w:rsidR="006646E0" w:rsidRPr="006646E0" w:rsidRDefault="006646E0" w:rsidP="006646E0">
      <w:pPr>
        <w:numPr>
          <w:ilvl w:val="0"/>
          <w:numId w:val="5"/>
        </w:numPr>
        <w:jc w:val="both"/>
        <w:rPr>
          <w:sz w:val="28"/>
          <w:szCs w:val="28"/>
        </w:rPr>
      </w:pPr>
      <w:r w:rsidRPr="006646E0">
        <w:rPr>
          <w:sz w:val="28"/>
          <w:szCs w:val="28"/>
        </w:rPr>
        <w:t>944180,49 руб. – за оказание услуг на платной основе, в т.ч. за аренду объекта нежилого фонда  - 144604,55 руб., аренду оборудования 3712,01 руб.</w:t>
      </w:r>
    </w:p>
    <w:p w:rsidR="006646E0" w:rsidRPr="006646E0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 xml:space="preserve">В связи с неполным исполнением обязательств организацией, оказывающей услуги по организации горячего питания (аутсорсинг) в части возмещения арендной платы, коммунальных услуг в 2019 году недополучен доход от </w:t>
      </w:r>
      <w:r w:rsidRPr="006646E0">
        <w:rPr>
          <w:sz w:val="28"/>
          <w:szCs w:val="28"/>
        </w:rPr>
        <w:lastRenderedPageBreak/>
        <w:t>запланированного в сумме 412 856,18 руб., в т.ч. от аренды нежилого фонда: 316381,97 руб., аренды оборудования – 363,59 руб., возмещения комунальных услуг – 84031,33 руб.</w:t>
      </w:r>
    </w:p>
    <w:p w:rsidR="006B7E66" w:rsidRPr="006B7E66" w:rsidRDefault="006646E0" w:rsidP="006646E0">
      <w:pPr>
        <w:jc w:val="both"/>
        <w:rPr>
          <w:sz w:val="28"/>
          <w:szCs w:val="28"/>
        </w:rPr>
      </w:pPr>
      <w:r w:rsidRPr="006646E0">
        <w:rPr>
          <w:sz w:val="28"/>
          <w:szCs w:val="28"/>
        </w:rPr>
        <w:tab/>
        <w:t>За счет поступлений от приносящей доход деятельности в 2019 году были приобретены продукты питания (хлеб), хозяйственные товары. Приобретены основные средства на сумму 175540,36: коктейлер кислородный – 4600 руб., водонагреватели – 28800 руб., стиральная машина – 35832,50 руб., утюг – 3249,17 руб., телевизор – 5999 руб., газонокосилка – 17590,00 руб., облучатель-рециркулятор – 7000 руб., динамометр – 7049,84 руб., пылесос – 2700 руб., медтинвентарь – 24027,62 руб., винчестер – 8940 руб. и прочее – 29752,23 руб. Остаток средств на 01.01.2020 г. – 799974,35 руб</w:t>
      </w:r>
    </w:p>
    <w:p w:rsidR="00EF67D5" w:rsidRPr="001C5982" w:rsidRDefault="00053356" w:rsidP="00543320">
      <w:pPr>
        <w:ind w:firstLine="708"/>
        <w:jc w:val="both"/>
        <w:rPr>
          <w:sz w:val="28"/>
          <w:szCs w:val="28"/>
        </w:rPr>
      </w:pPr>
      <w:r w:rsidRPr="001C5982">
        <w:rPr>
          <w:sz w:val="28"/>
          <w:szCs w:val="28"/>
        </w:rPr>
        <w:t xml:space="preserve">Оплата труда сотрудников  учреждения  осуществляется в соответствии с постановлением Правительства Ленинградской области от 15 июня 2011 года № 173 «Об утверждении Положения о системах оплаты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деятельности» и областным законом Ленинградской области от 08.06.2011 года   № 32 –ОЗ «Об оплате труда работников государственных бюджетных учреждений Ленинградской области и государственных казенных учреждений Ленинградской области».  Заработная плата  - </w:t>
      </w:r>
      <w:r w:rsidR="001C5982">
        <w:rPr>
          <w:sz w:val="28"/>
          <w:szCs w:val="28"/>
        </w:rPr>
        <w:t>25 677 080,88</w:t>
      </w:r>
      <w:r w:rsidRPr="001C5982">
        <w:rPr>
          <w:bCs/>
          <w:sz w:val="28"/>
          <w:szCs w:val="28"/>
        </w:rPr>
        <w:t xml:space="preserve"> рублей. </w:t>
      </w:r>
      <w:r w:rsidRPr="001C5982">
        <w:rPr>
          <w:sz w:val="28"/>
          <w:szCs w:val="28"/>
        </w:rPr>
        <w:t>Размер расчетной величины  с 01.01.201</w:t>
      </w:r>
      <w:r w:rsidR="007E2710" w:rsidRPr="001C5982">
        <w:rPr>
          <w:sz w:val="28"/>
          <w:szCs w:val="28"/>
        </w:rPr>
        <w:t>9</w:t>
      </w:r>
      <w:r w:rsidRPr="001C5982">
        <w:rPr>
          <w:sz w:val="28"/>
          <w:szCs w:val="28"/>
        </w:rPr>
        <w:t xml:space="preserve"> года составлял  – </w:t>
      </w:r>
      <w:r w:rsidR="000858B0" w:rsidRPr="001C5982">
        <w:rPr>
          <w:sz w:val="28"/>
          <w:szCs w:val="28"/>
        </w:rPr>
        <w:t xml:space="preserve">9 </w:t>
      </w:r>
      <w:r w:rsidR="007E2710" w:rsidRPr="001C5982">
        <w:rPr>
          <w:sz w:val="28"/>
          <w:szCs w:val="28"/>
        </w:rPr>
        <w:t>555</w:t>
      </w:r>
      <w:r w:rsidRPr="001C5982">
        <w:rPr>
          <w:sz w:val="28"/>
          <w:szCs w:val="28"/>
        </w:rPr>
        <w:t xml:space="preserve"> рублей.</w:t>
      </w:r>
      <w:r w:rsidR="005839B2" w:rsidRPr="001C5982">
        <w:rPr>
          <w:sz w:val="28"/>
          <w:szCs w:val="28"/>
        </w:rPr>
        <w:t xml:space="preserve"> </w:t>
      </w:r>
      <w:r w:rsidR="00614A48" w:rsidRPr="001C5982">
        <w:rPr>
          <w:sz w:val="28"/>
          <w:szCs w:val="28"/>
        </w:rPr>
        <w:t xml:space="preserve">Начисленная заработная плата </w:t>
      </w:r>
      <w:r w:rsidR="00A334B2" w:rsidRPr="001C5982">
        <w:rPr>
          <w:sz w:val="28"/>
          <w:szCs w:val="28"/>
        </w:rPr>
        <w:t>за 201</w:t>
      </w:r>
      <w:r w:rsidR="007E2710" w:rsidRPr="001C5982">
        <w:rPr>
          <w:sz w:val="28"/>
          <w:szCs w:val="28"/>
        </w:rPr>
        <w:t>9</w:t>
      </w:r>
      <w:r w:rsidR="00A334B2" w:rsidRPr="001C5982">
        <w:rPr>
          <w:sz w:val="28"/>
          <w:szCs w:val="28"/>
        </w:rPr>
        <w:t xml:space="preserve"> год составил</w:t>
      </w:r>
      <w:r w:rsidR="00D4738E" w:rsidRPr="001C5982">
        <w:rPr>
          <w:sz w:val="28"/>
          <w:szCs w:val="28"/>
        </w:rPr>
        <w:t>а</w:t>
      </w:r>
      <w:r w:rsidR="00A334B2" w:rsidRPr="001C5982">
        <w:rPr>
          <w:sz w:val="28"/>
          <w:szCs w:val="28"/>
        </w:rPr>
        <w:t xml:space="preserve"> </w:t>
      </w:r>
      <w:r w:rsidR="00E017A6">
        <w:rPr>
          <w:sz w:val="28"/>
          <w:szCs w:val="28"/>
        </w:rPr>
        <w:t>25 677 080,88</w:t>
      </w:r>
      <w:r w:rsidR="00A334B2" w:rsidRPr="001C5982">
        <w:rPr>
          <w:bCs/>
          <w:sz w:val="28"/>
          <w:szCs w:val="28"/>
        </w:rPr>
        <w:t xml:space="preserve"> рублей.</w:t>
      </w:r>
      <w:r w:rsidR="005839B2" w:rsidRPr="001C5982">
        <w:rPr>
          <w:sz w:val="28"/>
          <w:szCs w:val="28"/>
        </w:rPr>
        <w:t xml:space="preserve"> </w:t>
      </w:r>
      <w:r w:rsidR="00A334B2" w:rsidRPr="001C5982">
        <w:rPr>
          <w:sz w:val="28"/>
          <w:szCs w:val="28"/>
        </w:rPr>
        <w:t>П</w:t>
      </w:r>
      <w:r w:rsidR="005839B2" w:rsidRPr="001C5982">
        <w:rPr>
          <w:sz w:val="28"/>
          <w:szCs w:val="28"/>
        </w:rPr>
        <w:t>роизводились следующие компенсационные выплаты: за работу в выходные и праздничные дни, за работу в ночное время, за работу с вредными условиями труда, на замену отпуска. Осуществлялись следующие виды стимулирующих выплат – надбавка за квалификационную категорию, надбавка за выслугу лет, надбавка за наличие ученой степени.</w:t>
      </w:r>
      <w:r w:rsidR="00EF67D5" w:rsidRPr="001C5982">
        <w:rPr>
          <w:sz w:val="28"/>
          <w:szCs w:val="28"/>
        </w:rPr>
        <w:t xml:space="preserve"> Осуществлялось оказание материальной помощи работникам.</w:t>
      </w:r>
    </w:p>
    <w:p w:rsidR="00053356" w:rsidRPr="00BF5AD6" w:rsidRDefault="000858B0" w:rsidP="00053356">
      <w:pPr>
        <w:jc w:val="both"/>
        <w:rPr>
          <w:sz w:val="28"/>
          <w:szCs w:val="28"/>
        </w:rPr>
      </w:pPr>
      <w:r w:rsidRPr="001C5982">
        <w:rPr>
          <w:sz w:val="28"/>
          <w:szCs w:val="28"/>
        </w:rPr>
        <w:t>За 201</w:t>
      </w:r>
      <w:r w:rsidR="00E017A6">
        <w:rPr>
          <w:sz w:val="28"/>
          <w:szCs w:val="28"/>
        </w:rPr>
        <w:t>9</w:t>
      </w:r>
      <w:r w:rsidR="00614A48" w:rsidRPr="001C5982">
        <w:rPr>
          <w:sz w:val="28"/>
          <w:szCs w:val="28"/>
        </w:rPr>
        <w:t xml:space="preserve"> год средняя заработная плата врачей составила – </w:t>
      </w:r>
      <w:r w:rsidR="00E017A6">
        <w:rPr>
          <w:sz w:val="28"/>
          <w:szCs w:val="28"/>
        </w:rPr>
        <w:t>83 666,70</w:t>
      </w:r>
      <w:r w:rsidR="00614A48" w:rsidRPr="001C5982">
        <w:rPr>
          <w:sz w:val="28"/>
          <w:szCs w:val="28"/>
        </w:rPr>
        <w:t xml:space="preserve"> рублей, среднего медицинского персонала – </w:t>
      </w:r>
      <w:r w:rsidR="00D4738E" w:rsidRPr="001C5982">
        <w:rPr>
          <w:sz w:val="28"/>
          <w:szCs w:val="28"/>
        </w:rPr>
        <w:t>41 </w:t>
      </w:r>
      <w:r w:rsidR="00E017A6">
        <w:rPr>
          <w:sz w:val="28"/>
          <w:szCs w:val="28"/>
        </w:rPr>
        <w:t>869</w:t>
      </w:r>
      <w:r w:rsidR="00614A48" w:rsidRPr="001C5982">
        <w:rPr>
          <w:sz w:val="28"/>
          <w:szCs w:val="28"/>
        </w:rPr>
        <w:t xml:space="preserve"> рубля, младшего медицинского персонала – </w:t>
      </w:r>
      <w:r w:rsidR="00E017A6">
        <w:rPr>
          <w:sz w:val="28"/>
          <w:szCs w:val="28"/>
        </w:rPr>
        <w:t>41 925,90</w:t>
      </w:r>
      <w:r w:rsidR="00614A48" w:rsidRPr="001C5982">
        <w:rPr>
          <w:sz w:val="28"/>
          <w:szCs w:val="28"/>
        </w:rPr>
        <w:t xml:space="preserve"> рубля, общего немедицинского персонала – </w:t>
      </w:r>
      <w:r w:rsidR="00E017A6">
        <w:rPr>
          <w:sz w:val="28"/>
          <w:szCs w:val="28"/>
        </w:rPr>
        <w:t>36 887,04</w:t>
      </w:r>
      <w:r w:rsidR="00614A48" w:rsidRPr="001C5982">
        <w:rPr>
          <w:sz w:val="28"/>
          <w:szCs w:val="28"/>
        </w:rPr>
        <w:t xml:space="preserve"> рубль.</w:t>
      </w:r>
    </w:p>
    <w:p w:rsidR="00053356" w:rsidRDefault="00053356" w:rsidP="00053356">
      <w:pPr>
        <w:pStyle w:val="a3"/>
        <w:ind w:firstLine="708"/>
        <w:jc w:val="both"/>
        <w:rPr>
          <w:sz w:val="28"/>
          <w:szCs w:val="28"/>
        </w:rPr>
      </w:pPr>
    </w:p>
    <w:p w:rsidR="00D31F98" w:rsidRPr="00D31F98" w:rsidRDefault="00D31F98" w:rsidP="00D31F98">
      <w:pPr>
        <w:ind w:firstLine="708"/>
        <w:jc w:val="center"/>
        <w:rPr>
          <w:sz w:val="28"/>
          <w:szCs w:val="28"/>
        </w:rPr>
      </w:pPr>
      <w:r w:rsidRPr="00D31F98">
        <w:rPr>
          <w:b/>
          <w:bCs/>
          <w:sz w:val="28"/>
          <w:szCs w:val="28"/>
        </w:rPr>
        <w:t>III. Информация о работе с кадрами.</w:t>
      </w:r>
    </w:p>
    <w:p w:rsidR="00046B30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>- утвержденная штатная численность – 66,5 шт. единиц, по состоянию на 31.12.201</w:t>
      </w:r>
      <w:r w:rsidR="00035FF1">
        <w:rPr>
          <w:sz w:val="28"/>
          <w:szCs w:val="28"/>
        </w:rPr>
        <w:t>9</w:t>
      </w:r>
      <w:r w:rsidRPr="00D31F98">
        <w:rPr>
          <w:sz w:val="28"/>
          <w:szCs w:val="28"/>
        </w:rPr>
        <w:t xml:space="preserve"> года работало физических лиц – </w:t>
      </w:r>
      <w:r w:rsidR="00035FF1">
        <w:rPr>
          <w:sz w:val="28"/>
          <w:szCs w:val="28"/>
        </w:rPr>
        <w:t>60 человек</w:t>
      </w:r>
      <w:r w:rsidR="00046B30">
        <w:rPr>
          <w:sz w:val="28"/>
          <w:szCs w:val="28"/>
        </w:rPr>
        <w:t>; ф</w:t>
      </w:r>
      <w:r w:rsidR="00046B30" w:rsidRPr="002702EC">
        <w:rPr>
          <w:sz w:val="28"/>
          <w:szCs w:val="28"/>
        </w:rPr>
        <w:t>актически за</w:t>
      </w:r>
      <w:r w:rsidR="00046B30">
        <w:rPr>
          <w:sz w:val="28"/>
          <w:szCs w:val="28"/>
        </w:rPr>
        <w:t>нято ставок на 31.12.2019 – 60.</w:t>
      </w:r>
    </w:p>
    <w:p w:rsidR="00D31F98" w:rsidRPr="00D31F98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 xml:space="preserve">- укомплектованность учреждения кадрами по отношению к утвержденной штатной численности – </w:t>
      </w:r>
      <w:r w:rsidR="00035FF1">
        <w:rPr>
          <w:sz w:val="28"/>
          <w:szCs w:val="28"/>
        </w:rPr>
        <w:t>90,2</w:t>
      </w:r>
      <w:r w:rsidRPr="00D31F98">
        <w:rPr>
          <w:sz w:val="28"/>
          <w:szCs w:val="28"/>
        </w:rPr>
        <w:t xml:space="preserve"> % </w:t>
      </w:r>
    </w:p>
    <w:p w:rsidR="00D31F98" w:rsidRPr="00D31F98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 xml:space="preserve">- постоянное совмещение профессий (должностей) – осуществляло </w:t>
      </w:r>
      <w:r w:rsidR="00035FF1">
        <w:rPr>
          <w:sz w:val="28"/>
          <w:szCs w:val="28"/>
        </w:rPr>
        <w:t>12</w:t>
      </w:r>
      <w:r w:rsidRPr="00D31F98">
        <w:rPr>
          <w:sz w:val="28"/>
          <w:szCs w:val="28"/>
        </w:rPr>
        <w:t xml:space="preserve"> человек</w:t>
      </w:r>
    </w:p>
    <w:p w:rsidR="00D31F98" w:rsidRPr="00D31F98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>- принято на работу за 201</w:t>
      </w:r>
      <w:r w:rsidR="00035FF1">
        <w:rPr>
          <w:sz w:val="28"/>
          <w:szCs w:val="28"/>
        </w:rPr>
        <w:t>9</w:t>
      </w:r>
      <w:r w:rsidRPr="00D31F98">
        <w:rPr>
          <w:sz w:val="28"/>
          <w:szCs w:val="28"/>
        </w:rPr>
        <w:t xml:space="preserve"> год – 1</w:t>
      </w:r>
      <w:r w:rsidR="00046B30">
        <w:rPr>
          <w:sz w:val="28"/>
          <w:szCs w:val="28"/>
        </w:rPr>
        <w:t>2</w:t>
      </w:r>
      <w:r w:rsidRPr="00D31F98">
        <w:rPr>
          <w:sz w:val="28"/>
          <w:szCs w:val="28"/>
        </w:rPr>
        <w:t xml:space="preserve"> человек,  уволено всего 1</w:t>
      </w:r>
      <w:r w:rsidR="00046B30">
        <w:rPr>
          <w:sz w:val="28"/>
          <w:szCs w:val="28"/>
        </w:rPr>
        <w:t>6</w:t>
      </w:r>
      <w:r w:rsidRPr="00D31F98">
        <w:rPr>
          <w:sz w:val="28"/>
          <w:szCs w:val="28"/>
        </w:rPr>
        <w:t xml:space="preserve"> человек.</w:t>
      </w:r>
    </w:p>
    <w:p w:rsidR="00046B30" w:rsidRPr="002702EC" w:rsidRDefault="00046B30" w:rsidP="00046B30">
      <w:pPr>
        <w:ind w:firstLine="708"/>
        <w:jc w:val="both"/>
        <w:rPr>
          <w:sz w:val="28"/>
          <w:szCs w:val="28"/>
        </w:rPr>
      </w:pPr>
      <w:r w:rsidRPr="002702EC">
        <w:rPr>
          <w:sz w:val="28"/>
          <w:szCs w:val="28"/>
        </w:rPr>
        <w:t>За 2019 год курсы повышения квалификации прошли:</w:t>
      </w:r>
    </w:p>
    <w:p w:rsidR="00046B30" w:rsidRPr="002702EC" w:rsidRDefault="00046B30" w:rsidP="00046B30">
      <w:pPr>
        <w:jc w:val="both"/>
        <w:rPr>
          <w:color w:val="000000"/>
          <w:sz w:val="28"/>
          <w:szCs w:val="28"/>
        </w:rPr>
      </w:pPr>
      <w:r w:rsidRPr="002702EC">
        <w:rPr>
          <w:color w:val="000000"/>
          <w:sz w:val="28"/>
          <w:szCs w:val="28"/>
        </w:rPr>
        <w:t>1 сотрудник по программе «Современные аспекты работы медицинских сестер в процедурных и прививочных кабинетах» - на базе Тихвинского медицинского колледжа с 18.02.2019 по 20.03.2019</w:t>
      </w:r>
    </w:p>
    <w:p w:rsidR="00046B30" w:rsidRPr="002702EC" w:rsidRDefault="00046B30" w:rsidP="00046B30">
      <w:pPr>
        <w:jc w:val="both"/>
        <w:rPr>
          <w:color w:val="000000"/>
          <w:sz w:val="28"/>
          <w:szCs w:val="28"/>
        </w:rPr>
      </w:pPr>
      <w:r w:rsidRPr="002702EC">
        <w:rPr>
          <w:color w:val="000000"/>
          <w:sz w:val="28"/>
          <w:szCs w:val="28"/>
        </w:rPr>
        <w:t xml:space="preserve">1 сотрудник по программе «Терапия» - 13.05.19-19.06.19 </w:t>
      </w:r>
    </w:p>
    <w:p w:rsidR="00046B30" w:rsidRPr="002702EC" w:rsidRDefault="00046B30" w:rsidP="00046B30">
      <w:pPr>
        <w:jc w:val="both"/>
        <w:rPr>
          <w:color w:val="000000"/>
          <w:sz w:val="28"/>
          <w:szCs w:val="28"/>
        </w:rPr>
      </w:pPr>
      <w:r w:rsidRPr="002702EC">
        <w:rPr>
          <w:color w:val="000000"/>
          <w:sz w:val="28"/>
          <w:szCs w:val="28"/>
        </w:rPr>
        <w:t>9 человек по программе «Сестринское дело в терапии» - 144 часа</w:t>
      </w:r>
    </w:p>
    <w:p w:rsidR="00046B30" w:rsidRDefault="00046B30" w:rsidP="00046B30">
      <w:pPr>
        <w:jc w:val="both"/>
        <w:rPr>
          <w:color w:val="000000"/>
          <w:sz w:val="28"/>
          <w:szCs w:val="28"/>
        </w:rPr>
      </w:pPr>
      <w:r w:rsidRPr="002702EC">
        <w:rPr>
          <w:color w:val="000000"/>
          <w:sz w:val="28"/>
          <w:szCs w:val="28"/>
        </w:rPr>
        <w:t>1 человек по программе «Медицинская сестра по массажу» -  150 часов</w:t>
      </w:r>
    </w:p>
    <w:p w:rsidR="00046B30" w:rsidRDefault="00046B30" w:rsidP="00046B30">
      <w:pPr>
        <w:jc w:val="both"/>
        <w:rPr>
          <w:color w:val="000000"/>
          <w:sz w:val="28"/>
          <w:szCs w:val="28"/>
        </w:rPr>
      </w:pPr>
      <w:r w:rsidRPr="002702EC">
        <w:rPr>
          <w:color w:val="000000"/>
          <w:sz w:val="28"/>
          <w:szCs w:val="28"/>
        </w:rPr>
        <w:t xml:space="preserve">1 человек </w:t>
      </w:r>
      <w:r w:rsidRPr="002702EC">
        <w:rPr>
          <w:rFonts w:eastAsia="Calibri"/>
          <w:color w:val="000000"/>
          <w:sz w:val="28"/>
          <w:szCs w:val="28"/>
          <w:lang w:eastAsia="en-US"/>
        </w:rPr>
        <w:t>по программам «Гериатрия.</w:t>
      </w:r>
      <w:r w:rsidR="009D16BF" w:rsidRPr="009D16B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2702EC">
        <w:rPr>
          <w:rFonts w:eastAsia="Calibri"/>
          <w:color w:val="000000"/>
          <w:sz w:val="28"/>
          <w:szCs w:val="28"/>
          <w:lang w:eastAsia="en-US"/>
        </w:rPr>
        <w:t xml:space="preserve">Антивозрастная медицина. Избранные вопросы» - 36 часов; «Актуальные вопросы профпаталогии» - 36 часов; </w:t>
      </w:r>
      <w:r w:rsidRPr="002702EC">
        <w:rPr>
          <w:color w:val="000000"/>
          <w:sz w:val="28"/>
          <w:szCs w:val="28"/>
        </w:rPr>
        <w:t>«Проверки медицинских организаций: правовое регулирование, подготовка и контроль» - 36 часов</w:t>
      </w:r>
    </w:p>
    <w:p w:rsidR="00046B30" w:rsidRDefault="00046B30" w:rsidP="00293DF7">
      <w:pPr>
        <w:ind w:firstLine="708"/>
        <w:jc w:val="both"/>
        <w:rPr>
          <w:color w:val="000000"/>
          <w:sz w:val="28"/>
          <w:szCs w:val="28"/>
        </w:rPr>
      </w:pPr>
      <w:r w:rsidRPr="002702EC">
        <w:rPr>
          <w:color w:val="000000"/>
          <w:sz w:val="28"/>
          <w:szCs w:val="28"/>
        </w:rPr>
        <w:t>За 2019 год профессиональную переподготовку прошел 1 человек  по программе «Физиотерапия» - 288 часов</w:t>
      </w:r>
      <w:r>
        <w:rPr>
          <w:color w:val="000000"/>
          <w:sz w:val="28"/>
          <w:szCs w:val="28"/>
        </w:rPr>
        <w:t>.</w:t>
      </w:r>
    </w:p>
    <w:p w:rsidR="00293DF7" w:rsidRPr="002702EC" w:rsidRDefault="00293DF7" w:rsidP="00293DF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включением Учреждения в Перечень организаций, осуществляющих бронирование граждан пребывающих в запасе, проведена работа по бронированию 8 сотрудников, получены удостоверения о бронировании ГПЗ.</w:t>
      </w:r>
    </w:p>
    <w:p w:rsidR="00D31F98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 xml:space="preserve">К Дню социального работника </w:t>
      </w:r>
      <w:r w:rsidR="00F30EDD">
        <w:rPr>
          <w:sz w:val="28"/>
          <w:szCs w:val="28"/>
        </w:rPr>
        <w:t xml:space="preserve">и трехлетней годовщине открытия Учреждения </w:t>
      </w:r>
      <w:r w:rsidRPr="00D31F98">
        <w:rPr>
          <w:sz w:val="28"/>
          <w:szCs w:val="28"/>
        </w:rPr>
        <w:t xml:space="preserve">почетными грамотами Учреждения награждены 9 человек, Благодарностью комитета по социальной защите населения ЛО – </w:t>
      </w:r>
      <w:r w:rsidR="00F30EDD">
        <w:rPr>
          <w:sz w:val="28"/>
          <w:szCs w:val="28"/>
        </w:rPr>
        <w:t>3</w:t>
      </w:r>
      <w:r w:rsidRPr="00D31F98">
        <w:rPr>
          <w:sz w:val="28"/>
          <w:szCs w:val="28"/>
        </w:rPr>
        <w:t xml:space="preserve"> человек</w:t>
      </w:r>
      <w:r w:rsidR="00F30EDD">
        <w:rPr>
          <w:sz w:val="28"/>
          <w:szCs w:val="28"/>
        </w:rPr>
        <w:t>а</w:t>
      </w:r>
      <w:r w:rsidRPr="00D31F98">
        <w:rPr>
          <w:sz w:val="28"/>
          <w:szCs w:val="28"/>
        </w:rPr>
        <w:t xml:space="preserve">, почетной грамотой комитета – </w:t>
      </w:r>
      <w:r w:rsidR="00F30EDD">
        <w:rPr>
          <w:sz w:val="28"/>
          <w:szCs w:val="28"/>
        </w:rPr>
        <w:t>3</w:t>
      </w:r>
      <w:r w:rsidRPr="00D31F98">
        <w:rPr>
          <w:sz w:val="28"/>
          <w:szCs w:val="28"/>
        </w:rPr>
        <w:t xml:space="preserve"> человек</w:t>
      </w:r>
      <w:r w:rsidR="00F30EDD">
        <w:rPr>
          <w:sz w:val="28"/>
          <w:szCs w:val="28"/>
        </w:rPr>
        <w:t>а</w:t>
      </w:r>
      <w:r w:rsidRPr="00D31F98">
        <w:rPr>
          <w:sz w:val="28"/>
          <w:szCs w:val="28"/>
        </w:rPr>
        <w:t>.</w:t>
      </w:r>
    </w:p>
    <w:p w:rsidR="00D31F98" w:rsidRPr="00D31F98" w:rsidRDefault="00F30EDD" w:rsidP="00D3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1F98">
        <w:rPr>
          <w:sz w:val="28"/>
          <w:szCs w:val="28"/>
        </w:rPr>
        <w:t xml:space="preserve"> ЛОГБУ «Геронтологический центр Ленинградской области</w:t>
      </w:r>
      <w:r>
        <w:rPr>
          <w:sz w:val="28"/>
          <w:szCs w:val="28"/>
        </w:rPr>
        <w:t>»</w:t>
      </w:r>
      <w:r w:rsidR="00D31F9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организована первичная профсоюзная организация.</w:t>
      </w:r>
    </w:p>
    <w:p w:rsidR="00D31F98" w:rsidRPr="00D31F98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> </w:t>
      </w:r>
    </w:p>
    <w:p w:rsidR="00D31F98" w:rsidRPr="007F79C2" w:rsidRDefault="00D31F98" w:rsidP="00E701F3">
      <w:pPr>
        <w:ind w:firstLine="708"/>
        <w:jc w:val="center"/>
        <w:rPr>
          <w:sz w:val="28"/>
          <w:szCs w:val="28"/>
        </w:rPr>
      </w:pPr>
      <w:r w:rsidRPr="007F79C2">
        <w:rPr>
          <w:b/>
          <w:bCs/>
          <w:sz w:val="28"/>
          <w:szCs w:val="28"/>
        </w:rPr>
        <w:t>IV. Информация о попечительском совете</w:t>
      </w:r>
    </w:p>
    <w:p w:rsidR="00D31F98" w:rsidRPr="00D31F98" w:rsidRDefault="00D31F98" w:rsidP="00D31F98">
      <w:pPr>
        <w:ind w:firstLine="708"/>
        <w:jc w:val="both"/>
        <w:rPr>
          <w:sz w:val="28"/>
          <w:szCs w:val="28"/>
        </w:rPr>
      </w:pPr>
      <w:r w:rsidRPr="007F79C2">
        <w:rPr>
          <w:sz w:val="28"/>
          <w:szCs w:val="28"/>
        </w:rPr>
        <w:t>За 201</w:t>
      </w:r>
      <w:r w:rsidR="00035FF1" w:rsidRPr="007F79C2">
        <w:rPr>
          <w:sz w:val="28"/>
          <w:szCs w:val="28"/>
        </w:rPr>
        <w:t>9</w:t>
      </w:r>
      <w:r w:rsidRPr="007F79C2">
        <w:rPr>
          <w:sz w:val="28"/>
          <w:szCs w:val="28"/>
        </w:rPr>
        <w:t xml:space="preserve"> год проведено </w:t>
      </w:r>
      <w:r w:rsidR="007F79C2" w:rsidRPr="007F79C2">
        <w:rPr>
          <w:sz w:val="28"/>
          <w:szCs w:val="28"/>
        </w:rPr>
        <w:t>1</w:t>
      </w:r>
      <w:r w:rsidRPr="007F79C2">
        <w:rPr>
          <w:sz w:val="28"/>
          <w:szCs w:val="28"/>
        </w:rPr>
        <w:t xml:space="preserve"> заседани</w:t>
      </w:r>
      <w:r w:rsidR="007F79C2" w:rsidRPr="007F79C2">
        <w:rPr>
          <w:sz w:val="28"/>
          <w:szCs w:val="28"/>
        </w:rPr>
        <w:t>е</w:t>
      </w:r>
      <w:r w:rsidRPr="007F79C2">
        <w:rPr>
          <w:sz w:val="28"/>
          <w:szCs w:val="28"/>
        </w:rPr>
        <w:t xml:space="preserve"> Попечительского совета (состав Совета не изменялся). </w:t>
      </w:r>
    </w:p>
    <w:p w:rsidR="00D31F98" w:rsidRDefault="00D31F98" w:rsidP="00D31F98">
      <w:pPr>
        <w:ind w:firstLine="708"/>
        <w:jc w:val="both"/>
        <w:rPr>
          <w:b/>
          <w:bCs/>
          <w:sz w:val="28"/>
          <w:szCs w:val="28"/>
        </w:rPr>
      </w:pPr>
    </w:p>
    <w:p w:rsidR="00D31F98" w:rsidRPr="00D31F98" w:rsidRDefault="00D31F98" w:rsidP="00D31F98">
      <w:pPr>
        <w:ind w:firstLine="708"/>
        <w:jc w:val="center"/>
        <w:rPr>
          <w:sz w:val="28"/>
          <w:szCs w:val="28"/>
        </w:rPr>
      </w:pPr>
      <w:r w:rsidRPr="00D31F98">
        <w:rPr>
          <w:b/>
          <w:bCs/>
          <w:sz w:val="28"/>
          <w:szCs w:val="28"/>
        </w:rPr>
        <w:t>V. Информация о проведенных мероприятиях</w:t>
      </w:r>
    </w:p>
    <w:p w:rsidR="00D31F98" w:rsidRPr="00D31F98" w:rsidRDefault="00D31F98" w:rsidP="00D31F98">
      <w:pPr>
        <w:ind w:firstLine="708"/>
        <w:jc w:val="both"/>
        <w:rPr>
          <w:sz w:val="28"/>
          <w:szCs w:val="28"/>
        </w:rPr>
      </w:pPr>
      <w:r w:rsidRPr="00D31F98">
        <w:rPr>
          <w:sz w:val="28"/>
          <w:szCs w:val="28"/>
        </w:rPr>
        <w:t>За 201</w:t>
      </w:r>
      <w:r w:rsidR="00046B30">
        <w:rPr>
          <w:sz w:val="28"/>
          <w:szCs w:val="28"/>
        </w:rPr>
        <w:t>9</w:t>
      </w:r>
      <w:r w:rsidRPr="00D31F98">
        <w:rPr>
          <w:sz w:val="28"/>
          <w:szCs w:val="28"/>
        </w:rPr>
        <w:t xml:space="preserve"> год было проведено порядка </w:t>
      </w:r>
      <w:r w:rsidR="00046B30">
        <w:rPr>
          <w:sz w:val="28"/>
          <w:szCs w:val="28"/>
        </w:rPr>
        <w:t>190</w:t>
      </w:r>
      <w:r w:rsidRPr="00D31F98">
        <w:rPr>
          <w:sz w:val="28"/>
          <w:szCs w:val="28"/>
        </w:rPr>
        <w:t xml:space="preserve"> культурно-массовых мероприятий. Мероприятия проводились как на базе Учреждения, так и в ДК «Юбилейный», библиотеке, а также экскурсии в г.Кириши и г.Волхов. В число  мероприятий входили: посещение кинопоказов в ДК «Юбилейный», «Концерт, посвящённый 23 февраля», шоу-программа «Весеннее настроение», отчётный концерт коллективов ДК, народные гуляния «Широкая Масленица»,  празднование Дня России, районный фестиваль «Купальские гуляния», районный конкурс детского и юношеского творчества «Победа остаётся молодой»,  митинг, посвящённый Дню Победы, акция «Бессмертный полк», акция «Стена памяти. Чтобы помнили…». В ЛОГБУ «Геронтологический центр Ленинградской области» помимо плановых для заезда мероприятий (танцевально-развлекательные вечера, Фестиваль талантов, кино-викторины, творческие вечера) проводились творческие вечера самих проживающих, выступления Глажевской музыкал</w:t>
      </w:r>
      <w:r w:rsidR="00046B30">
        <w:rPr>
          <w:sz w:val="28"/>
          <w:szCs w:val="28"/>
        </w:rPr>
        <w:t>ьной школы, ансамбля «Ветеран».</w:t>
      </w:r>
    </w:p>
    <w:p w:rsidR="00D31F98" w:rsidRPr="00D31F98" w:rsidRDefault="00A35C4A" w:rsidP="00D31F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велась активная</w:t>
      </w:r>
      <w:r w:rsidR="00D31F98" w:rsidRPr="00D31F98">
        <w:rPr>
          <w:sz w:val="28"/>
          <w:szCs w:val="28"/>
        </w:rPr>
        <w:t xml:space="preserve"> работа  по проведению спортивно-оздоровительных мероприятий для проживающих с инструкторами по спорту (специалисты имеют образование в области адаптивной физической культуры). Проведено порядка 2</w:t>
      </w:r>
      <w:r>
        <w:rPr>
          <w:sz w:val="28"/>
          <w:szCs w:val="28"/>
        </w:rPr>
        <w:t>30</w:t>
      </w:r>
      <w:r w:rsidR="00D31F98" w:rsidRPr="00D31F98">
        <w:rPr>
          <w:sz w:val="28"/>
          <w:szCs w:val="28"/>
        </w:rPr>
        <w:t xml:space="preserve"> спортивно-оздоровительных мероприятий на улице и в зале ЛФК (освоены навыки игры в гольф,  Бочче, основы скандинавской ходьбы, активно велись занятия на уличных тренажерах). </w:t>
      </w:r>
      <w:r>
        <w:rPr>
          <w:sz w:val="28"/>
          <w:szCs w:val="28"/>
        </w:rPr>
        <w:t>В штатном режиме осуществлял работу</w:t>
      </w:r>
      <w:r w:rsidR="00D31F98" w:rsidRPr="00D31F98">
        <w:rPr>
          <w:sz w:val="28"/>
          <w:szCs w:val="28"/>
        </w:rPr>
        <w:t xml:space="preserve"> водно-оздоровительный комплекс (проведение спортивных мероприятий в купели, ароматерапия).</w:t>
      </w:r>
    </w:p>
    <w:p w:rsidR="005565F3" w:rsidRDefault="005565F3" w:rsidP="00E44DEF">
      <w:pPr>
        <w:ind w:firstLine="708"/>
        <w:jc w:val="center"/>
        <w:rPr>
          <w:b/>
          <w:sz w:val="28"/>
          <w:szCs w:val="28"/>
        </w:rPr>
      </w:pPr>
    </w:p>
    <w:p w:rsidR="00D71FD2" w:rsidRPr="007F79C2" w:rsidRDefault="00D71FD2" w:rsidP="00E44DEF">
      <w:pPr>
        <w:ind w:firstLine="708"/>
        <w:jc w:val="center"/>
        <w:rPr>
          <w:b/>
          <w:sz w:val="28"/>
          <w:szCs w:val="28"/>
        </w:rPr>
      </w:pPr>
      <w:r w:rsidRPr="007F79C2">
        <w:rPr>
          <w:b/>
          <w:sz w:val="28"/>
          <w:szCs w:val="28"/>
        </w:rPr>
        <w:t>VI. Проверки</w:t>
      </w:r>
    </w:p>
    <w:p w:rsidR="00D31F98" w:rsidRPr="007F79C2" w:rsidRDefault="00D31F98" w:rsidP="00D31F98">
      <w:pPr>
        <w:ind w:firstLine="708"/>
        <w:jc w:val="both"/>
        <w:rPr>
          <w:sz w:val="28"/>
          <w:szCs w:val="28"/>
        </w:rPr>
      </w:pPr>
      <w:r w:rsidRPr="007F79C2">
        <w:rPr>
          <w:sz w:val="28"/>
          <w:szCs w:val="28"/>
        </w:rPr>
        <w:t>За 201</w:t>
      </w:r>
      <w:r w:rsidR="003A760A" w:rsidRPr="007F79C2">
        <w:rPr>
          <w:sz w:val="28"/>
          <w:szCs w:val="28"/>
        </w:rPr>
        <w:t>9</w:t>
      </w:r>
      <w:r w:rsidRPr="007F79C2">
        <w:rPr>
          <w:sz w:val="28"/>
          <w:szCs w:val="28"/>
        </w:rPr>
        <w:t xml:space="preserve"> год в ЛОГБУ «Геронтологический центр Ленинградской области» были проведены проверки следующими контрольно-надзорными органами:</w:t>
      </w:r>
    </w:p>
    <w:p w:rsidR="00D31F98" w:rsidRPr="007F79C2" w:rsidRDefault="00D31F98" w:rsidP="00D31F98">
      <w:pPr>
        <w:ind w:firstLine="708"/>
        <w:jc w:val="both"/>
        <w:rPr>
          <w:sz w:val="28"/>
          <w:szCs w:val="28"/>
        </w:rPr>
      </w:pPr>
      <w:r w:rsidRPr="007F79C2">
        <w:rPr>
          <w:sz w:val="28"/>
          <w:szCs w:val="28"/>
        </w:rPr>
        <w:t xml:space="preserve">  - </w:t>
      </w:r>
      <w:r w:rsidR="003A760A" w:rsidRPr="007F79C2">
        <w:rPr>
          <w:sz w:val="28"/>
          <w:szCs w:val="28"/>
        </w:rPr>
        <w:t>Архивное управление Ленинградской области – ноябрь 2019 года – выдано предписание об устранении нарушений законодательства в области архивного дела;</w:t>
      </w:r>
    </w:p>
    <w:p w:rsidR="00D31F98" w:rsidRDefault="00D31F98" w:rsidP="00D31F98">
      <w:pPr>
        <w:ind w:firstLine="708"/>
        <w:jc w:val="both"/>
        <w:rPr>
          <w:sz w:val="28"/>
          <w:szCs w:val="28"/>
        </w:rPr>
      </w:pPr>
      <w:r w:rsidRPr="007F79C2">
        <w:rPr>
          <w:sz w:val="28"/>
          <w:szCs w:val="28"/>
        </w:rPr>
        <w:t xml:space="preserve">   - Государственная инспекция труда в Ленинградской области – </w:t>
      </w:r>
      <w:r w:rsidR="003A760A" w:rsidRPr="007F79C2">
        <w:rPr>
          <w:sz w:val="28"/>
          <w:szCs w:val="28"/>
        </w:rPr>
        <w:t>ноябрь 2019 года - н</w:t>
      </w:r>
      <w:r w:rsidRPr="007F79C2">
        <w:rPr>
          <w:sz w:val="28"/>
          <w:szCs w:val="28"/>
        </w:rPr>
        <w:t>арушений не выявлено</w:t>
      </w:r>
      <w:r w:rsidR="003A760A" w:rsidRPr="007F79C2">
        <w:rPr>
          <w:sz w:val="28"/>
          <w:szCs w:val="28"/>
        </w:rPr>
        <w:t>;</w:t>
      </w:r>
    </w:p>
    <w:p w:rsidR="007F79C2" w:rsidRDefault="007F79C2" w:rsidP="007F79C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F79C2">
        <w:rPr>
          <w:sz w:val="28"/>
          <w:szCs w:val="28"/>
        </w:rPr>
        <w:t xml:space="preserve">ГУ МЧС России по Ленинградской области ОНД и ПР Киришского района – </w:t>
      </w:r>
      <w:r>
        <w:rPr>
          <w:sz w:val="28"/>
          <w:szCs w:val="28"/>
        </w:rPr>
        <w:t xml:space="preserve">ноябрь 2019 года – составлен акт </w:t>
      </w:r>
      <w:r w:rsidRPr="007F79C2">
        <w:rPr>
          <w:sz w:val="28"/>
          <w:szCs w:val="28"/>
        </w:rPr>
        <w:t>№ 2-14-66-209</w:t>
      </w:r>
      <w:r>
        <w:rPr>
          <w:sz w:val="28"/>
          <w:szCs w:val="28"/>
        </w:rPr>
        <w:t>, выдано п</w:t>
      </w:r>
      <w:r w:rsidRPr="007F79C2">
        <w:rPr>
          <w:sz w:val="28"/>
          <w:szCs w:val="28"/>
        </w:rPr>
        <w:t>редписание № 2-14-66-209/1/1</w:t>
      </w:r>
      <w:r>
        <w:rPr>
          <w:sz w:val="28"/>
          <w:szCs w:val="28"/>
        </w:rPr>
        <w:t>;</w:t>
      </w:r>
    </w:p>
    <w:p w:rsidR="007F79C2" w:rsidRDefault="007F79C2" w:rsidP="007F79C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F79C2">
        <w:rPr>
          <w:sz w:val="28"/>
          <w:szCs w:val="28"/>
        </w:rPr>
        <w:t>УПФР в Киришском районе Ленинградской области (межрайонное)</w:t>
      </w:r>
      <w:r>
        <w:rPr>
          <w:sz w:val="28"/>
          <w:szCs w:val="28"/>
        </w:rPr>
        <w:t xml:space="preserve"> – сентябрь 2019 года – выдано </w:t>
      </w:r>
      <w:r w:rsidRPr="007F79C2">
        <w:rPr>
          <w:sz w:val="28"/>
          <w:szCs w:val="28"/>
        </w:rPr>
        <w:t xml:space="preserve">Решение №257V12190000477 от 31.10.2019 </w:t>
      </w:r>
      <w:r>
        <w:rPr>
          <w:sz w:val="28"/>
          <w:szCs w:val="28"/>
        </w:rPr>
        <w:t>–</w:t>
      </w:r>
      <w:r w:rsidRPr="007F7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7F79C2">
        <w:rPr>
          <w:sz w:val="28"/>
          <w:szCs w:val="28"/>
        </w:rPr>
        <w:t>устран</w:t>
      </w:r>
      <w:r>
        <w:rPr>
          <w:sz w:val="28"/>
          <w:szCs w:val="28"/>
        </w:rPr>
        <w:t>ении</w:t>
      </w:r>
      <w:r w:rsidRPr="007F79C2">
        <w:rPr>
          <w:sz w:val="28"/>
          <w:szCs w:val="28"/>
        </w:rPr>
        <w:t xml:space="preserve"> выявленны</w:t>
      </w:r>
      <w:r>
        <w:rPr>
          <w:sz w:val="28"/>
          <w:szCs w:val="28"/>
        </w:rPr>
        <w:t>х</w:t>
      </w:r>
      <w:r w:rsidRPr="007F79C2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й;</w:t>
      </w:r>
    </w:p>
    <w:p w:rsidR="007F79C2" w:rsidRDefault="007F79C2" w:rsidP="007F79C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F79C2">
        <w:rPr>
          <w:sz w:val="28"/>
          <w:szCs w:val="28"/>
        </w:rPr>
        <w:t>Ленинградское региональное отделение Фонда социального страхования Ленинградской области</w:t>
      </w:r>
      <w:r>
        <w:rPr>
          <w:sz w:val="28"/>
          <w:szCs w:val="28"/>
        </w:rPr>
        <w:t xml:space="preserve"> – сентябрь 2019 года – составлен </w:t>
      </w:r>
      <w:r w:rsidRPr="007F79C2">
        <w:rPr>
          <w:sz w:val="28"/>
          <w:szCs w:val="28"/>
        </w:rPr>
        <w:t>Акт №127 от 27.09.2019</w:t>
      </w:r>
      <w:r>
        <w:rPr>
          <w:sz w:val="28"/>
          <w:szCs w:val="28"/>
        </w:rPr>
        <w:t xml:space="preserve"> об устранении нарушений;</w:t>
      </w:r>
    </w:p>
    <w:p w:rsidR="007F79C2" w:rsidRDefault="007F79C2" w:rsidP="007F79C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F79C2">
        <w:rPr>
          <w:sz w:val="28"/>
          <w:szCs w:val="28"/>
        </w:rPr>
        <w:t>Леноблкомимущество</w:t>
      </w:r>
      <w:r>
        <w:rPr>
          <w:sz w:val="28"/>
          <w:szCs w:val="28"/>
        </w:rPr>
        <w:t xml:space="preserve"> – апрель 2019 года – нарушений не выявлено.</w:t>
      </w:r>
    </w:p>
    <w:p w:rsidR="007F79C2" w:rsidRPr="007F79C2" w:rsidRDefault="007F79C2" w:rsidP="007F79C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</w:p>
    <w:p w:rsidR="00BD5376" w:rsidRPr="00EC12A1" w:rsidRDefault="00BD5376" w:rsidP="00BD5376">
      <w:pPr>
        <w:ind w:firstLine="708"/>
        <w:jc w:val="center"/>
        <w:rPr>
          <w:b/>
          <w:sz w:val="28"/>
          <w:szCs w:val="28"/>
        </w:rPr>
      </w:pPr>
      <w:r w:rsidRPr="00EC12A1">
        <w:rPr>
          <w:b/>
          <w:sz w:val="28"/>
          <w:szCs w:val="28"/>
        </w:rPr>
        <w:t>V</w:t>
      </w:r>
      <w:r w:rsidRPr="00EC12A1">
        <w:rPr>
          <w:b/>
          <w:sz w:val="28"/>
          <w:szCs w:val="28"/>
          <w:lang w:val="en-US"/>
        </w:rPr>
        <w:t>I</w:t>
      </w:r>
      <w:r w:rsidRPr="00EC12A1">
        <w:rPr>
          <w:b/>
          <w:sz w:val="28"/>
          <w:szCs w:val="28"/>
        </w:rPr>
        <w:t>I. Информация о проведенных мероприятиях по обеспечению комплексной безопасности в учреждении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 xml:space="preserve">Израсходовано по состоянию на 31.12.2019г. 629110 рублей, в том числе: 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>- техническое обслуживание системы вентиляции – 99000 руб.,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 xml:space="preserve"> - мониторинг канала связи АПС – 42000 руб., 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 xml:space="preserve">- Услуги охранно-тревожной сигнализации, группы быстрого реагирования (тревожная кнопка) – 99000 руб., 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 xml:space="preserve">- ТО средств сигнализации (обслуживание ОПС) – 99600 руб., 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>- ТО системы противопожарного водоснабжения (перекатка пожарных рукавов на новую складку) – 2800 руб.,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 xml:space="preserve"> - обслуживание средств электротехнического оборудования – 190800 руб., 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>- ТО системы видеонаблюдения – 39960,00 руб.,</w:t>
      </w:r>
    </w:p>
    <w:p w:rsidR="00EC12A1" w:rsidRPr="00EC12A1" w:rsidRDefault="00EC12A1" w:rsidP="00EC12A1">
      <w:pPr>
        <w:jc w:val="both"/>
        <w:rPr>
          <w:sz w:val="28"/>
          <w:szCs w:val="28"/>
        </w:rPr>
      </w:pPr>
      <w:r w:rsidRPr="00EC12A1">
        <w:rPr>
          <w:sz w:val="28"/>
          <w:szCs w:val="28"/>
        </w:rPr>
        <w:t xml:space="preserve"> - поставлены средства защиты (извещатели, магнитный замок и проч) – 30750,00 руб.</w:t>
      </w:r>
    </w:p>
    <w:p w:rsidR="00C21511" w:rsidRPr="00452703" w:rsidRDefault="00C21511" w:rsidP="00D31F98">
      <w:pPr>
        <w:jc w:val="both"/>
        <w:rPr>
          <w:sz w:val="28"/>
          <w:szCs w:val="28"/>
        </w:rPr>
      </w:pPr>
      <w:r w:rsidRPr="00452703">
        <w:rPr>
          <w:sz w:val="28"/>
          <w:szCs w:val="28"/>
        </w:rPr>
        <w:t xml:space="preserve">- установка пожарного трапа (с 3 этажа здания) – </w:t>
      </w:r>
      <w:r w:rsidR="00452703" w:rsidRPr="00452703">
        <w:rPr>
          <w:sz w:val="28"/>
          <w:szCs w:val="28"/>
        </w:rPr>
        <w:t>251333,33 руб.</w:t>
      </w:r>
    </w:p>
    <w:p w:rsidR="00C21511" w:rsidRPr="00C21511" w:rsidRDefault="00C21511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 xml:space="preserve">- установлены дополнительные ворота </w:t>
      </w:r>
      <w:r w:rsidR="00452703">
        <w:rPr>
          <w:sz w:val="28"/>
          <w:szCs w:val="28"/>
        </w:rPr>
        <w:t>–</w:t>
      </w:r>
      <w:r w:rsidRPr="00C21511">
        <w:rPr>
          <w:sz w:val="28"/>
          <w:szCs w:val="28"/>
        </w:rPr>
        <w:t xml:space="preserve"> </w:t>
      </w:r>
      <w:r w:rsidR="00452703">
        <w:rPr>
          <w:sz w:val="28"/>
          <w:szCs w:val="28"/>
        </w:rPr>
        <w:t>78666,67 руб.</w:t>
      </w:r>
    </w:p>
    <w:p w:rsidR="00C21511" w:rsidRPr="00C21511" w:rsidRDefault="00C21511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>- проведены ремонтные работы заземляющего устройства электроустановок;</w:t>
      </w:r>
    </w:p>
    <w:p w:rsidR="00C21511" w:rsidRPr="00C21511" w:rsidRDefault="00C21511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>- электрощитовые оборудованы устройствами автономного пожаротушения;</w:t>
      </w:r>
    </w:p>
    <w:p w:rsidR="00C21511" w:rsidRPr="00C21511" w:rsidRDefault="00C21511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 xml:space="preserve">- проведена необходимая профессиональная переподготовка сотрудника для осуществления перевозки автотранспортом и обучение в области БДД; </w:t>
      </w:r>
    </w:p>
    <w:p w:rsidR="00D31F98" w:rsidRPr="00C21511" w:rsidRDefault="00D31F98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 xml:space="preserve">- прошли обучение пожарно – техническому минимуму – </w:t>
      </w:r>
      <w:r w:rsidR="00C21511" w:rsidRPr="00C21511">
        <w:rPr>
          <w:sz w:val="28"/>
          <w:szCs w:val="28"/>
        </w:rPr>
        <w:t>3</w:t>
      </w:r>
      <w:r w:rsidRPr="00C21511">
        <w:rPr>
          <w:sz w:val="28"/>
          <w:szCs w:val="28"/>
        </w:rPr>
        <w:t xml:space="preserve"> человека </w:t>
      </w:r>
    </w:p>
    <w:p w:rsidR="00D31F98" w:rsidRPr="00C21511" w:rsidRDefault="00D31F98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 xml:space="preserve">- проведено </w:t>
      </w:r>
      <w:r w:rsidR="00C21511" w:rsidRPr="00C21511">
        <w:rPr>
          <w:sz w:val="28"/>
          <w:szCs w:val="28"/>
        </w:rPr>
        <w:t>6</w:t>
      </w:r>
      <w:r w:rsidRPr="00C21511">
        <w:rPr>
          <w:sz w:val="28"/>
          <w:szCs w:val="28"/>
        </w:rPr>
        <w:t xml:space="preserve"> трениров</w:t>
      </w:r>
      <w:r w:rsidR="00C21511" w:rsidRPr="00C21511">
        <w:rPr>
          <w:sz w:val="28"/>
          <w:szCs w:val="28"/>
        </w:rPr>
        <w:t>ок</w:t>
      </w:r>
      <w:r w:rsidRPr="00C21511">
        <w:rPr>
          <w:sz w:val="28"/>
          <w:szCs w:val="28"/>
        </w:rPr>
        <w:t xml:space="preserve"> по эвакуации, из них 4 – по плану,</w:t>
      </w:r>
    </w:p>
    <w:p w:rsidR="00D31F98" w:rsidRPr="00D31F98" w:rsidRDefault="00D31F98" w:rsidP="00D31F98">
      <w:pPr>
        <w:jc w:val="both"/>
        <w:rPr>
          <w:sz w:val="28"/>
          <w:szCs w:val="28"/>
        </w:rPr>
      </w:pPr>
      <w:r w:rsidRPr="00C21511">
        <w:rPr>
          <w:sz w:val="28"/>
          <w:szCs w:val="28"/>
        </w:rPr>
        <w:t xml:space="preserve"> </w:t>
      </w:r>
      <w:r w:rsidR="00C21511" w:rsidRPr="00C21511">
        <w:rPr>
          <w:sz w:val="28"/>
          <w:szCs w:val="28"/>
        </w:rPr>
        <w:t xml:space="preserve">2 </w:t>
      </w:r>
      <w:r w:rsidRPr="00C21511">
        <w:rPr>
          <w:sz w:val="28"/>
          <w:szCs w:val="28"/>
        </w:rPr>
        <w:t>– внепланов</w:t>
      </w:r>
      <w:r w:rsidR="00C21511" w:rsidRPr="00C21511">
        <w:rPr>
          <w:sz w:val="28"/>
          <w:szCs w:val="28"/>
        </w:rPr>
        <w:t>ых</w:t>
      </w:r>
      <w:r w:rsidRPr="00C21511">
        <w:rPr>
          <w:sz w:val="28"/>
          <w:szCs w:val="28"/>
        </w:rPr>
        <w:t>.</w:t>
      </w:r>
    </w:p>
    <w:p w:rsidR="00BD5376" w:rsidRDefault="00BD5376" w:rsidP="00BD5376">
      <w:pPr>
        <w:jc w:val="center"/>
        <w:rPr>
          <w:b/>
          <w:sz w:val="28"/>
          <w:szCs w:val="28"/>
        </w:rPr>
      </w:pPr>
    </w:p>
    <w:p w:rsidR="009D16BF" w:rsidRDefault="009D16BF" w:rsidP="009D1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. </w:t>
      </w:r>
      <w:r w:rsidRPr="00BD5376">
        <w:rPr>
          <w:b/>
          <w:sz w:val="28"/>
          <w:szCs w:val="28"/>
        </w:rPr>
        <w:t xml:space="preserve"> </w:t>
      </w:r>
      <w:r w:rsidRPr="00941DCA">
        <w:rPr>
          <w:b/>
          <w:sz w:val="28"/>
          <w:szCs w:val="28"/>
        </w:rPr>
        <w:t>Отчет о работе медицинской части ЛОГБУ «Геронтологический центр Ленинградской области»</w:t>
      </w:r>
    </w:p>
    <w:p w:rsidR="0069779D" w:rsidRDefault="0069779D" w:rsidP="009D16BF">
      <w:pPr>
        <w:jc w:val="center"/>
        <w:rPr>
          <w:sz w:val="28"/>
          <w:szCs w:val="28"/>
        </w:rPr>
      </w:pPr>
    </w:p>
    <w:p w:rsidR="009D16BF" w:rsidRPr="00D31F98" w:rsidRDefault="009D16BF" w:rsidP="009D16BF">
      <w:pPr>
        <w:jc w:val="center"/>
        <w:rPr>
          <w:sz w:val="28"/>
          <w:szCs w:val="28"/>
        </w:rPr>
      </w:pPr>
      <w:r w:rsidRPr="00D31F98">
        <w:rPr>
          <w:sz w:val="28"/>
          <w:szCs w:val="28"/>
        </w:rPr>
        <w:t>Кадры медицинской части</w:t>
      </w:r>
    </w:p>
    <w:p w:rsidR="009D16BF" w:rsidRPr="00D31F98" w:rsidRDefault="009D16BF" w:rsidP="009D16BF">
      <w:pPr>
        <w:rPr>
          <w:sz w:val="28"/>
          <w:szCs w:val="2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9"/>
        <w:gridCol w:w="2339"/>
        <w:gridCol w:w="2342"/>
        <w:gridCol w:w="2340"/>
      </w:tblGrid>
      <w:tr w:rsidR="009D16BF" w:rsidRPr="00D31F98" w:rsidTr="005565F3">
        <w:trPr>
          <w:jc w:val="center"/>
        </w:trPr>
        <w:tc>
          <w:tcPr>
            <w:tcW w:w="3239" w:type="dxa"/>
          </w:tcPr>
          <w:p w:rsidR="009D16BF" w:rsidRPr="00D31F98" w:rsidRDefault="009D16BF" w:rsidP="009D4CE4">
            <w:pPr>
              <w:keepNext/>
              <w:spacing w:before="80" w:after="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39" w:type="dxa"/>
          </w:tcPr>
          <w:p w:rsidR="009D16BF" w:rsidRPr="00D31F98" w:rsidRDefault="009D16BF" w:rsidP="009D4CE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Врачи</w:t>
            </w:r>
          </w:p>
        </w:tc>
        <w:tc>
          <w:tcPr>
            <w:tcW w:w="2342" w:type="dxa"/>
          </w:tcPr>
          <w:p w:rsidR="009D16BF" w:rsidRPr="00D31F98" w:rsidRDefault="009D16BF" w:rsidP="009D4CE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Средний мед. персонал</w:t>
            </w:r>
          </w:p>
        </w:tc>
        <w:tc>
          <w:tcPr>
            <w:tcW w:w="2340" w:type="dxa"/>
          </w:tcPr>
          <w:p w:rsidR="009D16BF" w:rsidRPr="00D31F98" w:rsidRDefault="009D16BF" w:rsidP="009D4CE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Младший мед. персонал</w:t>
            </w:r>
          </w:p>
        </w:tc>
      </w:tr>
      <w:tr w:rsidR="009D16BF" w:rsidRPr="00D31F98" w:rsidTr="005565F3">
        <w:trPr>
          <w:jc w:val="center"/>
        </w:trPr>
        <w:tc>
          <w:tcPr>
            <w:tcW w:w="3239" w:type="dxa"/>
          </w:tcPr>
          <w:p w:rsidR="009D16BF" w:rsidRPr="00D31F98" w:rsidRDefault="009D16BF" w:rsidP="009D4CE4">
            <w:pPr>
              <w:rPr>
                <w:sz w:val="28"/>
                <w:szCs w:val="28"/>
              </w:rPr>
            </w:pP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Физических лиц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3</w:t>
            </w:r>
          </w:p>
        </w:tc>
        <w:tc>
          <w:tcPr>
            <w:tcW w:w="2342" w:type="dxa"/>
          </w:tcPr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  <w:p w:rsidR="009D16BF" w:rsidRPr="00D31F98" w:rsidRDefault="005565F3" w:rsidP="009D4C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D16BF" w:rsidRPr="00D31F98" w:rsidTr="005565F3">
        <w:trPr>
          <w:jc w:val="center"/>
        </w:trPr>
        <w:tc>
          <w:tcPr>
            <w:tcW w:w="3239" w:type="dxa"/>
          </w:tcPr>
          <w:p w:rsidR="009D16BF" w:rsidRPr="00D31F98" w:rsidRDefault="009D16BF" w:rsidP="009D4CE4">
            <w:pPr>
              <w:spacing w:before="80" w:after="8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Укомплектованность, %</w:t>
            </w:r>
          </w:p>
        </w:tc>
        <w:tc>
          <w:tcPr>
            <w:tcW w:w="2339" w:type="dxa"/>
          </w:tcPr>
          <w:p w:rsidR="009D16BF" w:rsidRPr="00D31F98" w:rsidRDefault="009D16BF" w:rsidP="009D4CE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100%</w:t>
            </w:r>
          </w:p>
        </w:tc>
        <w:tc>
          <w:tcPr>
            <w:tcW w:w="2342" w:type="dxa"/>
          </w:tcPr>
          <w:p w:rsidR="009D16BF" w:rsidRPr="00D31F98" w:rsidRDefault="009D16BF" w:rsidP="009D4CE4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97%</w:t>
            </w:r>
          </w:p>
        </w:tc>
        <w:tc>
          <w:tcPr>
            <w:tcW w:w="2340" w:type="dxa"/>
          </w:tcPr>
          <w:p w:rsidR="009D16BF" w:rsidRPr="00D31F98" w:rsidRDefault="005565F3" w:rsidP="009D4CE4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D16BF" w:rsidRPr="00D31F98" w:rsidTr="005565F3">
        <w:trPr>
          <w:jc w:val="center"/>
        </w:trPr>
        <w:tc>
          <w:tcPr>
            <w:tcW w:w="3239" w:type="dxa"/>
          </w:tcPr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Наличие квалификационной категории, чел.</w:t>
            </w:r>
          </w:p>
        </w:tc>
        <w:tc>
          <w:tcPr>
            <w:tcW w:w="2339" w:type="dxa"/>
          </w:tcPr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Д.м.н. – 1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Высшая – 1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Первая – нет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Вторая – нет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Без категории – 1</w:t>
            </w:r>
          </w:p>
        </w:tc>
        <w:tc>
          <w:tcPr>
            <w:tcW w:w="2342" w:type="dxa"/>
          </w:tcPr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 xml:space="preserve">Высшая – 4 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 xml:space="preserve">Первая – 6 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Вторая – нет</w:t>
            </w:r>
          </w:p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 xml:space="preserve">Без категории – 6 </w:t>
            </w:r>
          </w:p>
        </w:tc>
        <w:tc>
          <w:tcPr>
            <w:tcW w:w="2340" w:type="dxa"/>
          </w:tcPr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-</w:t>
            </w:r>
          </w:p>
        </w:tc>
      </w:tr>
      <w:tr w:rsidR="009D16BF" w:rsidRPr="00D31F98" w:rsidTr="005565F3">
        <w:trPr>
          <w:jc w:val="center"/>
        </w:trPr>
        <w:tc>
          <w:tcPr>
            <w:tcW w:w="3239" w:type="dxa"/>
          </w:tcPr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Коэффициент текучести кадров, %</w:t>
            </w:r>
          </w:p>
        </w:tc>
        <w:tc>
          <w:tcPr>
            <w:tcW w:w="7021" w:type="dxa"/>
            <w:gridSpan w:val="3"/>
          </w:tcPr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0 %</w:t>
            </w:r>
          </w:p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</w:p>
        </w:tc>
      </w:tr>
      <w:tr w:rsidR="009D16BF" w:rsidRPr="00D31F98" w:rsidTr="005565F3">
        <w:trPr>
          <w:jc w:val="center"/>
        </w:trPr>
        <w:tc>
          <w:tcPr>
            <w:tcW w:w="3239" w:type="dxa"/>
          </w:tcPr>
          <w:p w:rsidR="009D16BF" w:rsidRPr="00D31F98" w:rsidRDefault="009D16BF" w:rsidP="009D4CE4">
            <w:pPr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Дисциплинарные взыскания</w:t>
            </w:r>
          </w:p>
        </w:tc>
        <w:tc>
          <w:tcPr>
            <w:tcW w:w="7021" w:type="dxa"/>
            <w:gridSpan w:val="3"/>
          </w:tcPr>
          <w:p w:rsidR="009D16BF" w:rsidRPr="00D31F98" w:rsidRDefault="009D16BF" w:rsidP="009D4CE4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нет</w:t>
            </w:r>
          </w:p>
        </w:tc>
      </w:tr>
    </w:tbl>
    <w:p w:rsidR="009D16BF" w:rsidRDefault="009D16BF" w:rsidP="009D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D16BF" w:rsidRPr="00D31F98" w:rsidRDefault="009D16BF" w:rsidP="009D16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31F98">
        <w:rPr>
          <w:sz w:val="28"/>
          <w:szCs w:val="28"/>
        </w:rPr>
        <w:t>Распространенность различных нозологических форм среди пациентов ЛОГБУ «Геронтологический центр Ленинградской области» за 201</w:t>
      </w:r>
      <w:r w:rsidR="005565F3">
        <w:rPr>
          <w:sz w:val="28"/>
          <w:szCs w:val="28"/>
        </w:rPr>
        <w:t>9</w:t>
      </w:r>
      <w:r w:rsidRPr="00D31F98">
        <w:rPr>
          <w:sz w:val="28"/>
          <w:szCs w:val="28"/>
        </w:rPr>
        <w:t xml:space="preserve"> г.</w:t>
      </w:r>
    </w:p>
    <w:p w:rsidR="009D16BF" w:rsidRPr="00D31F98" w:rsidRDefault="009D16BF" w:rsidP="009D16BF">
      <w:pPr>
        <w:jc w:val="center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6"/>
        <w:gridCol w:w="3663"/>
        <w:gridCol w:w="2307"/>
        <w:gridCol w:w="2379"/>
      </w:tblGrid>
      <w:tr w:rsidR="00D40831" w:rsidRPr="00D31F98" w:rsidTr="00D40831">
        <w:trPr>
          <w:trHeight w:val="323"/>
        </w:trPr>
        <w:tc>
          <w:tcPr>
            <w:tcW w:w="456" w:type="dxa"/>
            <w:vMerge w:val="restart"/>
          </w:tcPr>
          <w:p w:rsidR="00D40831" w:rsidRPr="00D31F98" w:rsidRDefault="00D40831" w:rsidP="00DB4B23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№ пп</w:t>
            </w:r>
          </w:p>
        </w:tc>
        <w:tc>
          <w:tcPr>
            <w:tcW w:w="3663" w:type="dxa"/>
            <w:vMerge w:val="restart"/>
          </w:tcPr>
          <w:p w:rsidR="00D40831" w:rsidRPr="00D31F98" w:rsidRDefault="00D40831" w:rsidP="00DB4B23">
            <w:pPr>
              <w:spacing w:before="18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Нозологические формы</w:t>
            </w:r>
          </w:p>
        </w:tc>
        <w:tc>
          <w:tcPr>
            <w:tcW w:w="4686" w:type="dxa"/>
            <w:gridSpan w:val="2"/>
          </w:tcPr>
          <w:p w:rsidR="00D40831" w:rsidRPr="00D31F98" w:rsidRDefault="00D40831" w:rsidP="00DB4B23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Количество</w:t>
            </w:r>
          </w:p>
        </w:tc>
      </w:tr>
      <w:tr w:rsidR="00D40831" w:rsidRPr="00D31F98" w:rsidTr="00D40831">
        <w:trPr>
          <w:trHeight w:val="322"/>
        </w:trPr>
        <w:tc>
          <w:tcPr>
            <w:tcW w:w="0" w:type="auto"/>
            <w:vMerge/>
            <w:vAlign w:val="center"/>
          </w:tcPr>
          <w:p w:rsidR="00D40831" w:rsidRPr="00D31F98" w:rsidRDefault="00D40831" w:rsidP="00DB4B2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40831" w:rsidRPr="00D31F98" w:rsidRDefault="00D40831" w:rsidP="00DB4B23">
            <w:pPr>
              <w:rPr>
                <w:sz w:val="28"/>
                <w:szCs w:val="28"/>
              </w:rPr>
            </w:pPr>
          </w:p>
        </w:tc>
        <w:tc>
          <w:tcPr>
            <w:tcW w:w="2307" w:type="dxa"/>
          </w:tcPr>
          <w:p w:rsidR="00D40831" w:rsidRPr="00D31F98" w:rsidRDefault="00D40831" w:rsidP="00DB4B23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Абс., чел.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Отн.,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1.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Цереброваскулярная болезнь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>5</w:t>
            </w:r>
            <w:r w:rsidRPr="00D31F98">
              <w:rPr>
                <w:sz w:val="28"/>
                <w:szCs w:val="28"/>
              </w:rPr>
              <w:t xml:space="preserve">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2.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ДДЗП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39,5</w:t>
            </w:r>
            <w:r w:rsidRPr="00D31F98">
              <w:rPr>
                <w:sz w:val="28"/>
                <w:szCs w:val="28"/>
              </w:rPr>
              <w:t xml:space="preserve">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3.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Деформирующий остеоартроз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  <w:r w:rsidRPr="00D31F98">
              <w:rPr>
                <w:sz w:val="28"/>
                <w:szCs w:val="28"/>
              </w:rPr>
              <w:t xml:space="preserve">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4.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Сахарный диабет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2,8 %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5.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Гипертоническая болезнь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  <w:r w:rsidRPr="00D31F98">
              <w:rPr>
                <w:sz w:val="28"/>
                <w:szCs w:val="28"/>
              </w:rPr>
              <w:t xml:space="preserve">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6.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Pr="00D31F98">
              <w:rPr>
                <w:sz w:val="28"/>
                <w:szCs w:val="28"/>
              </w:rPr>
              <w:t xml:space="preserve"> %</w:t>
            </w:r>
          </w:p>
        </w:tc>
      </w:tr>
      <w:tr w:rsidR="00D40831" w:rsidRPr="00D31F98" w:rsidTr="00D40831">
        <w:tc>
          <w:tcPr>
            <w:tcW w:w="456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7.</w:t>
            </w:r>
          </w:p>
        </w:tc>
        <w:tc>
          <w:tcPr>
            <w:tcW w:w="3663" w:type="dxa"/>
          </w:tcPr>
          <w:p w:rsidR="00D40831" w:rsidRPr="00D31F98" w:rsidRDefault="00D40831" w:rsidP="00DB4B23">
            <w:pPr>
              <w:spacing w:before="40" w:after="40"/>
              <w:rPr>
                <w:sz w:val="28"/>
                <w:szCs w:val="28"/>
              </w:rPr>
            </w:pPr>
            <w:r w:rsidRPr="00D31F98">
              <w:rPr>
                <w:sz w:val="28"/>
                <w:szCs w:val="28"/>
              </w:rPr>
              <w:t>Прочие заболевания</w:t>
            </w:r>
          </w:p>
        </w:tc>
        <w:tc>
          <w:tcPr>
            <w:tcW w:w="2307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9" w:type="dxa"/>
          </w:tcPr>
          <w:p w:rsidR="00D40831" w:rsidRPr="00D31F98" w:rsidRDefault="00D40831" w:rsidP="00DB4B2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  <w:r w:rsidRPr="00D31F98">
              <w:rPr>
                <w:sz w:val="28"/>
                <w:szCs w:val="28"/>
              </w:rPr>
              <w:t xml:space="preserve"> %</w:t>
            </w:r>
          </w:p>
        </w:tc>
      </w:tr>
    </w:tbl>
    <w:p w:rsidR="009D16BF" w:rsidRPr="00D31F98" w:rsidRDefault="009D16BF" w:rsidP="009D16BF">
      <w:pPr>
        <w:jc w:val="center"/>
        <w:rPr>
          <w:sz w:val="28"/>
          <w:szCs w:val="28"/>
        </w:rPr>
      </w:pPr>
      <w:r w:rsidRPr="00D31F98">
        <w:rPr>
          <w:sz w:val="28"/>
          <w:szCs w:val="28"/>
        </w:rPr>
        <w:t xml:space="preserve">Количество проведенных процедур для пациентов ЛОГБУ «Геронтологический центр Ленинградской области» за </w:t>
      </w:r>
      <w:r>
        <w:rPr>
          <w:sz w:val="28"/>
          <w:szCs w:val="28"/>
        </w:rPr>
        <w:t>2019</w:t>
      </w:r>
      <w:r w:rsidRPr="00D31F98">
        <w:rPr>
          <w:sz w:val="28"/>
          <w:szCs w:val="28"/>
        </w:rPr>
        <w:t xml:space="preserve"> г.</w:t>
      </w:r>
    </w:p>
    <w:p w:rsidR="009D16BF" w:rsidRPr="00D31F98" w:rsidRDefault="009D16BF" w:rsidP="009D16BF">
      <w:pPr>
        <w:jc w:val="center"/>
        <w:rPr>
          <w:sz w:val="28"/>
          <w:szCs w:val="28"/>
        </w:rPr>
      </w:pPr>
    </w:p>
    <w:p w:rsidR="009D16BF" w:rsidRPr="00F21C97" w:rsidRDefault="009D16BF" w:rsidP="009D16BF">
      <w:pPr>
        <w:jc w:val="both"/>
        <w:rPr>
          <w:sz w:val="28"/>
          <w:szCs w:val="28"/>
        </w:rPr>
      </w:pPr>
    </w:p>
    <w:tbl>
      <w:tblPr>
        <w:tblW w:w="9645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260"/>
        <w:gridCol w:w="1260"/>
        <w:gridCol w:w="900"/>
        <w:gridCol w:w="1080"/>
        <w:gridCol w:w="1440"/>
        <w:gridCol w:w="1080"/>
        <w:gridCol w:w="1135"/>
      </w:tblGrid>
      <w:tr w:rsidR="009D16BF" w:rsidRPr="00F63608" w:rsidTr="009D4CE4">
        <w:trPr>
          <w:trHeight w:val="922"/>
        </w:trPr>
        <w:tc>
          <w:tcPr>
            <w:tcW w:w="149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Соляная</w:t>
            </w:r>
          </w:p>
        </w:tc>
        <w:tc>
          <w:tcPr>
            <w:tcW w:w="126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Углекис.</w:t>
            </w:r>
          </w:p>
        </w:tc>
        <w:tc>
          <w:tcPr>
            <w:tcW w:w="126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Тракц.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Э/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сон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Солис</w:t>
            </w:r>
          </w:p>
        </w:tc>
        <w:tc>
          <w:tcPr>
            <w:tcW w:w="144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Магнито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турбо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трон</w:t>
            </w:r>
          </w:p>
        </w:tc>
        <w:tc>
          <w:tcPr>
            <w:tcW w:w="10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Алмаг</w:t>
            </w:r>
          </w:p>
        </w:tc>
        <w:tc>
          <w:tcPr>
            <w:tcW w:w="1135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Ванны</w:t>
            </w:r>
          </w:p>
        </w:tc>
      </w:tr>
      <w:tr w:rsidR="009D16BF" w:rsidRPr="00F63608" w:rsidTr="009D4CE4">
        <w:trPr>
          <w:trHeight w:val="204"/>
        </w:trPr>
        <w:tc>
          <w:tcPr>
            <w:tcW w:w="149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</w:rPr>
              <w:t>6152</w:t>
            </w:r>
          </w:p>
        </w:tc>
        <w:tc>
          <w:tcPr>
            <w:tcW w:w="126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</w:rPr>
              <w:t>2225</w:t>
            </w:r>
          </w:p>
        </w:tc>
        <w:tc>
          <w:tcPr>
            <w:tcW w:w="126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5571</w:t>
            </w:r>
          </w:p>
        </w:tc>
        <w:tc>
          <w:tcPr>
            <w:tcW w:w="90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0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44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1361</w:t>
            </w:r>
          </w:p>
        </w:tc>
        <w:tc>
          <w:tcPr>
            <w:tcW w:w="10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1361</w:t>
            </w:r>
          </w:p>
        </w:tc>
        <w:tc>
          <w:tcPr>
            <w:tcW w:w="1135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4009</w:t>
            </w:r>
          </w:p>
        </w:tc>
      </w:tr>
    </w:tbl>
    <w:tbl>
      <w:tblPr>
        <w:tblpPr w:leftFromText="180" w:rightFromText="180" w:vertAnchor="text" w:horzAnchor="page" w:tblpX="2134" w:tblpY="186"/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900"/>
        <w:gridCol w:w="1280"/>
        <w:gridCol w:w="880"/>
        <w:gridCol w:w="1260"/>
        <w:gridCol w:w="1620"/>
      </w:tblGrid>
      <w:tr w:rsidR="009D16BF" w:rsidRPr="00C5168F" w:rsidTr="009D4CE4">
        <w:trPr>
          <w:trHeight w:val="570"/>
        </w:trPr>
        <w:tc>
          <w:tcPr>
            <w:tcW w:w="1080" w:type="dxa"/>
            <w:vMerge w:val="restart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ЛФК</w:t>
            </w:r>
          </w:p>
        </w:tc>
        <w:tc>
          <w:tcPr>
            <w:tcW w:w="1260" w:type="dxa"/>
            <w:vMerge w:val="restart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Д,арс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Лазер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+у/звук</w:t>
            </w:r>
          </w:p>
        </w:tc>
        <w:tc>
          <w:tcPr>
            <w:tcW w:w="1280" w:type="dxa"/>
            <w:vMerge w:val="restart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Массаж</w:t>
            </w:r>
          </w:p>
        </w:tc>
        <w:tc>
          <w:tcPr>
            <w:tcW w:w="880" w:type="dxa"/>
            <w:vMerge w:val="restart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ОК</w:t>
            </w: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УФ</w:t>
            </w:r>
          </w:p>
        </w:tc>
        <w:tc>
          <w:tcPr>
            <w:tcW w:w="1260" w:type="dxa"/>
            <w:vMerge w:val="restart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Души</w:t>
            </w:r>
          </w:p>
        </w:tc>
        <w:tc>
          <w:tcPr>
            <w:tcW w:w="1620" w:type="dxa"/>
            <w:tcBorders>
              <w:bottom w:val="nil"/>
            </w:tcBorders>
          </w:tcPr>
          <w:p w:rsidR="009D16BF" w:rsidRPr="00843717" w:rsidRDefault="009D16BF" w:rsidP="009D4CE4">
            <w:pPr>
              <w:jc w:val="center"/>
              <w:rPr>
                <w:b/>
              </w:rPr>
            </w:pPr>
          </w:p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Оздоровит. комплекс</w:t>
            </w:r>
          </w:p>
        </w:tc>
      </w:tr>
      <w:tr w:rsidR="009D16BF" w:rsidTr="009D4CE4">
        <w:trPr>
          <w:trHeight w:val="204"/>
        </w:trPr>
        <w:tc>
          <w:tcPr>
            <w:tcW w:w="1080" w:type="dxa"/>
            <w:vMerge/>
          </w:tcPr>
          <w:p w:rsidR="009D16BF" w:rsidRPr="00843717" w:rsidRDefault="009D16BF" w:rsidP="009D4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D16BF" w:rsidRPr="00843717" w:rsidRDefault="009D16BF" w:rsidP="009D4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9D16BF" w:rsidRPr="00843717" w:rsidRDefault="009D16BF" w:rsidP="009D4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9D16BF" w:rsidRPr="00843717" w:rsidRDefault="009D16BF" w:rsidP="009D4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9D16BF" w:rsidRPr="00843717" w:rsidRDefault="009D16BF" w:rsidP="009D4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D16BF" w:rsidRPr="00843717" w:rsidRDefault="009D16BF" w:rsidP="009D4C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9D16BF" w:rsidRPr="00843717" w:rsidRDefault="009D16BF" w:rsidP="009D4C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16BF" w:rsidRPr="00E7796B" w:rsidTr="009D4CE4">
        <w:tc>
          <w:tcPr>
            <w:tcW w:w="10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8029</w:t>
            </w:r>
          </w:p>
        </w:tc>
        <w:tc>
          <w:tcPr>
            <w:tcW w:w="126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314</w:t>
            </w:r>
          </w:p>
        </w:tc>
        <w:tc>
          <w:tcPr>
            <w:tcW w:w="90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114</w:t>
            </w:r>
          </w:p>
        </w:tc>
        <w:tc>
          <w:tcPr>
            <w:tcW w:w="12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6250</w:t>
            </w:r>
          </w:p>
        </w:tc>
        <w:tc>
          <w:tcPr>
            <w:tcW w:w="88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126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309</w:t>
            </w:r>
          </w:p>
        </w:tc>
        <w:tc>
          <w:tcPr>
            <w:tcW w:w="1620" w:type="dxa"/>
          </w:tcPr>
          <w:p w:rsidR="009D16BF" w:rsidRPr="00843717" w:rsidRDefault="009D16BF" w:rsidP="009D4CE4">
            <w:pPr>
              <w:jc w:val="center"/>
              <w:rPr>
                <w:b/>
              </w:rPr>
            </w:pPr>
            <w:r w:rsidRPr="00843717">
              <w:rPr>
                <w:b/>
                <w:sz w:val="22"/>
                <w:szCs w:val="22"/>
              </w:rPr>
              <w:t>1756</w:t>
            </w:r>
          </w:p>
        </w:tc>
      </w:tr>
    </w:tbl>
    <w:p w:rsidR="009D16BF" w:rsidRDefault="009D16BF" w:rsidP="009D16BF">
      <w:pPr>
        <w:jc w:val="both"/>
        <w:rPr>
          <w:sz w:val="28"/>
          <w:szCs w:val="28"/>
        </w:rPr>
      </w:pPr>
    </w:p>
    <w:p w:rsidR="009D16BF" w:rsidRDefault="009D16BF" w:rsidP="009D16BF">
      <w:pPr>
        <w:jc w:val="both"/>
        <w:rPr>
          <w:sz w:val="28"/>
          <w:szCs w:val="28"/>
        </w:rPr>
      </w:pPr>
    </w:p>
    <w:p w:rsidR="009D16BF" w:rsidRDefault="009D16BF" w:rsidP="009D16BF">
      <w:pPr>
        <w:jc w:val="both"/>
        <w:rPr>
          <w:sz w:val="28"/>
          <w:szCs w:val="28"/>
        </w:rPr>
      </w:pPr>
    </w:p>
    <w:p w:rsidR="009D16BF" w:rsidRDefault="009D16BF" w:rsidP="009D16BF">
      <w:pPr>
        <w:jc w:val="both"/>
        <w:rPr>
          <w:sz w:val="28"/>
          <w:szCs w:val="28"/>
        </w:rPr>
      </w:pPr>
    </w:p>
    <w:p w:rsidR="009D16BF" w:rsidRDefault="009D16BF" w:rsidP="009D16BF">
      <w:pPr>
        <w:jc w:val="both"/>
        <w:rPr>
          <w:sz w:val="28"/>
          <w:szCs w:val="28"/>
        </w:rPr>
      </w:pPr>
    </w:p>
    <w:p w:rsidR="009D16BF" w:rsidRDefault="009D16BF" w:rsidP="009D16BF">
      <w:pPr>
        <w:jc w:val="both"/>
        <w:rPr>
          <w:sz w:val="28"/>
          <w:szCs w:val="28"/>
        </w:rPr>
      </w:pPr>
    </w:p>
    <w:p w:rsidR="009D16BF" w:rsidRDefault="009D16BF" w:rsidP="009D16BF">
      <w:pPr>
        <w:jc w:val="both"/>
        <w:rPr>
          <w:sz w:val="28"/>
          <w:szCs w:val="28"/>
        </w:rPr>
      </w:pPr>
    </w:p>
    <w:p w:rsidR="00D40831" w:rsidRPr="00D31F98" w:rsidRDefault="00D40831" w:rsidP="00D40831">
      <w:pPr>
        <w:jc w:val="both"/>
        <w:rPr>
          <w:sz w:val="28"/>
          <w:szCs w:val="28"/>
        </w:rPr>
      </w:pPr>
      <w:r w:rsidRPr="00D31F98">
        <w:rPr>
          <w:sz w:val="28"/>
          <w:szCs w:val="28"/>
        </w:rPr>
        <w:t xml:space="preserve">Общее количество проведенных процедур для пациентов ЛОГБУ «Геронтологический центр Ленинградской области» за </w:t>
      </w:r>
      <w:r>
        <w:rPr>
          <w:sz w:val="28"/>
          <w:szCs w:val="28"/>
        </w:rPr>
        <w:t>2019</w:t>
      </w:r>
      <w:r w:rsidRPr="00D31F98">
        <w:rPr>
          <w:sz w:val="28"/>
          <w:szCs w:val="28"/>
        </w:rPr>
        <w:t xml:space="preserve"> г. </w:t>
      </w:r>
      <w:r>
        <w:rPr>
          <w:sz w:val="28"/>
          <w:szCs w:val="28"/>
        </w:rPr>
        <w:t>37296   процедур.</w:t>
      </w:r>
    </w:p>
    <w:p w:rsidR="00D40831" w:rsidRPr="00704777" w:rsidRDefault="00D40831" w:rsidP="00D40831">
      <w:pPr>
        <w:rPr>
          <w:sz w:val="28"/>
          <w:szCs w:val="28"/>
        </w:rPr>
      </w:pPr>
      <w:r w:rsidRPr="00704777">
        <w:rPr>
          <w:sz w:val="28"/>
          <w:szCs w:val="28"/>
        </w:rPr>
        <w:t xml:space="preserve">Приемы врачей: </w:t>
      </w:r>
      <w:r>
        <w:rPr>
          <w:sz w:val="28"/>
          <w:szCs w:val="28"/>
        </w:rPr>
        <w:t>2674</w:t>
      </w:r>
    </w:p>
    <w:p w:rsidR="00D40831" w:rsidRPr="00704777" w:rsidRDefault="00D40831" w:rsidP="00D40831">
      <w:pPr>
        <w:rPr>
          <w:b/>
          <w:sz w:val="28"/>
          <w:szCs w:val="28"/>
        </w:rPr>
      </w:pPr>
      <w:r w:rsidRPr="00704777">
        <w:rPr>
          <w:b/>
          <w:sz w:val="28"/>
          <w:szCs w:val="28"/>
        </w:rPr>
        <w:t>Психолог</w:t>
      </w:r>
    </w:p>
    <w:p w:rsidR="00D40831" w:rsidRPr="00704777" w:rsidRDefault="00D40831" w:rsidP="00D40831">
      <w:pPr>
        <w:rPr>
          <w:sz w:val="28"/>
          <w:szCs w:val="28"/>
        </w:rPr>
      </w:pPr>
      <w:r w:rsidRPr="00704777">
        <w:rPr>
          <w:sz w:val="28"/>
          <w:szCs w:val="28"/>
        </w:rPr>
        <w:t>- Социально-психологический патронаж - 562 человек</w:t>
      </w:r>
    </w:p>
    <w:p w:rsidR="00D40831" w:rsidRPr="00704777" w:rsidRDefault="00D40831" w:rsidP="00D40831">
      <w:pPr>
        <w:rPr>
          <w:sz w:val="28"/>
          <w:szCs w:val="28"/>
        </w:rPr>
      </w:pPr>
      <w:r w:rsidRPr="00704777">
        <w:rPr>
          <w:sz w:val="28"/>
          <w:szCs w:val="28"/>
        </w:rPr>
        <w:t>- Психологическое консультирование - 230 бесед</w:t>
      </w:r>
    </w:p>
    <w:p w:rsidR="00D40831" w:rsidRPr="00704777" w:rsidRDefault="00D40831" w:rsidP="00D40831">
      <w:pPr>
        <w:rPr>
          <w:sz w:val="28"/>
          <w:szCs w:val="28"/>
        </w:rPr>
      </w:pPr>
      <w:r w:rsidRPr="00704777">
        <w:rPr>
          <w:sz w:val="28"/>
          <w:szCs w:val="28"/>
        </w:rPr>
        <w:t>- Психологическая диагностика -117 человека</w:t>
      </w:r>
    </w:p>
    <w:p w:rsidR="00D40831" w:rsidRPr="00704777" w:rsidRDefault="00D40831" w:rsidP="00D40831">
      <w:pPr>
        <w:rPr>
          <w:sz w:val="28"/>
          <w:szCs w:val="28"/>
        </w:rPr>
      </w:pPr>
      <w:r w:rsidRPr="00704777">
        <w:rPr>
          <w:sz w:val="28"/>
          <w:szCs w:val="28"/>
        </w:rPr>
        <w:t>- Психологическая коррекция -1170 услуг</w:t>
      </w:r>
    </w:p>
    <w:p w:rsidR="00BD5376" w:rsidRPr="00704777" w:rsidRDefault="00BD5376" w:rsidP="00BD5376">
      <w:pPr>
        <w:jc w:val="center"/>
        <w:rPr>
          <w:b/>
          <w:sz w:val="28"/>
          <w:szCs w:val="28"/>
        </w:rPr>
      </w:pPr>
    </w:p>
    <w:p w:rsidR="00BD5376" w:rsidRPr="005565F3" w:rsidRDefault="00BD5376" w:rsidP="00BD5376">
      <w:pPr>
        <w:ind w:firstLine="708"/>
        <w:jc w:val="center"/>
        <w:rPr>
          <w:b/>
          <w:sz w:val="28"/>
          <w:szCs w:val="28"/>
        </w:rPr>
      </w:pPr>
      <w:r w:rsidRPr="005565F3">
        <w:rPr>
          <w:b/>
          <w:sz w:val="28"/>
          <w:szCs w:val="28"/>
          <w:lang w:val="en-US"/>
        </w:rPr>
        <w:t>IX</w:t>
      </w:r>
      <w:r w:rsidRPr="005565F3">
        <w:rPr>
          <w:b/>
          <w:sz w:val="28"/>
          <w:szCs w:val="28"/>
        </w:rPr>
        <w:t>. П</w:t>
      </w:r>
      <w:r w:rsidR="00D31F98" w:rsidRPr="005565F3">
        <w:rPr>
          <w:b/>
          <w:sz w:val="28"/>
          <w:szCs w:val="28"/>
        </w:rPr>
        <w:t>ерспектива развития на 20</w:t>
      </w:r>
      <w:r w:rsidR="005565F3" w:rsidRPr="005565F3">
        <w:rPr>
          <w:b/>
          <w:sz w:val="28"/>
          <w:szCs w:val="28"/>
        </w:rPr>
        <w:t>20</w:t>
      </w:r>
      <w:r w:rsidR="00D31F98" w:rsidRPr="005565F3">
        <w:rPr>
          <w:b/>
          <w:sz w:val="28"/>
          <w:szCs w:val="28"/>
        </w:rPr>
        <w:t xml:space="preserve"> год</w:t>
      </w:r>
      <w:r w:rsidR="00704777" w:rsidRPr="005565F3">
        <w:rPr>
          <w:b/>
          <w:sz w:val="28"/>
          <w:szCs w:val="28"/>
        </w:rPr>
        <w:t>. Долгосрочный план развития.</w:t>
      </w:r>
    </w:p>
    <w:p w:rsidR="007D648E" w:rsidRPr="005565F3" w:rsidRDefault="007D648E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По результатам работы учреждения в рамках плана перспективного развития на 201</w:t>
      </w:r>
      <w:r w:rsidR="005565F3" w:rsidRPr="005565F3">
        <w:rPr>
          <w:sz w:val="28"/>
          <w:szCs w:val="28"/>
        </w:rPr>
        <w:t>9</w:t>
      </w:r>
      <w:r w:rsidRPr="005565F3">
        <w:rPr>
          <w:sz w:val="28"/>
          <w:szCs w:val="28"/>
        </w:rPr>
        <w:t xml:space="preserve"> год были выполнены следующие мероприятия:</w:t>
      </w:r>
    </w:p>
    <w:p w:rsidR="00BD5376" w:rsidRPr="005565F3" w:rsidRDefault="00BD5376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 xml:space="preserve">- </w:t>
      </w:r>
      <w:r w:rsidR="007D648E" w:rsidRPr="005565F3">
        <w:rPr>
          <w:sz w:val="28"/>
          <w:szCs w:val="28"/>
        </w:rPr>
        <w:t xml:space="preserve">для </w:t>
      </w:r>
      <w:r w:rsidR="005565F3">
        <w:rPr>
          <w:sz w:val="28"/>
          <w:szCs w:val="28"/>
        </w:rPr>
        <w:t>оформления</w:t>
      </w:r>
      <w:r w:rsidRPr="005565F3">
        <w:rPr>
          <w:sz w:val="28"/>
          <w:szCs w:val="28"/>
        </w:rPr>
        <w:t xml:space="preserve"> лицензии на </w:t>
      </w:r>
      <w:r w:rsidR="007D648E" w:rsidRPr="005565F3">
        <w:rPr>
          <w:sz w:val="28"/>
          <w:szCs w:val="28"/>
        </w:rPr>
        <w:t xml:space="preserve">фармацевтическую деятельность и деятельность в рамках организации сестринского дела – </w:t>
      </w:r>
      <w:r w:rsidR="005565F3" w:rsidRPr="005565F3">
        <w:rPr>
          <w:sz w:val="28"/>
          <w:szCs w:val="28"/>
        </w:rPr>
        <w:t>получено заключение ТОУ Роспотребнадзора по Киришскому району</w:t>
      </w:r>
      <w:r w:rsidR="007D648E" w:rsidRPr="005565F3">
        <w:rPr>
          <w:sz w:val="28"/>
          <w:szCs w:val="28"/>
        </w:rPr>
        <w:t>, приказом по учреждению назначены лица, ответственные за проведение данных мероприятий, работа продолжится в 20</w:t>
      </w:r>
      <w:r w:rsidR="005565F3" w:rsidRPr="005565F3">
        <w:rPr>
          <w:sz w:val="28"/>
          <w:szCs w:val="28"/>
        </w:rPr>
        <w:t>20</w:t>
      </w:r>
      <w:r w:rsidR="007D648E" w:rsidRPr="005565F3">
        <w:rPr>
          <w:sz w:val="28"/>
          <w:szCs w:val="28"/>
        </w:rPr>
        <w:t xml:space="preserve"> году;</w:t>
      </w:r>
    </w:p>
    <w:p w:rsidR="00BD5376" w:rsidRPr="005565F3" w:rsidRDefault="00BD5376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 xml:space="preserve">- </w:t>
      </w:r>
      <w:r w:rsidR="007D648E" w:rsidRPr="005565F3">
        <w:rPr>
          <w:sz w:val="28"/>
          <w:szCs w:val="28"/>
        </w:rPr>
        <w:t xml:space="preserve">в рамках работ по благоустройству территории с активным участием работников Учреждения осуществлена уборка территории  </w:t>
      </w:r>
      <w:r w:rsidR="00DB69D7" w:rsidRPr="005565F3">
        <w:rPr>
          <w:sz w:val="28"/>
          <w:szCs w:val="28"/>
        </w:rPr>
        <w:t>поселения, прилегающая к территории Учреждения, произведена высадка саженцев;</w:t>
      </w:r>
    </w:p>
    <w:p w:rsidR="00DB69D7" w:rsidRPr="005565F3" w:rsidRDefault="00BD5376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 xml:space="preserve">- </w:t>
      </w:r>
      <w:r w:rsidR="005565F3">
        <w:rPr>
          <w:sz w:val="28"/>
          <w:szCs w:val="28"/>
        </w:rPr>
        <w:t>закончены</w:t>
      </w:r>
      <w:r w:rsidR="005565F3" w:rsidRPr="005565F3">
        <w:rPr>
          <w:sz w:val="28"/>
          <w:szCs w:val="28"/>
        </w:rPr>
        <w:t xml:space="preserve"> монтажные </w:t>
      </w:r>
      <w:r w:rsidR="007D648E" w:rsidRPr="005565F3">
        <w:rPr>
          <w:sz w:val="28"/>
          <w:szCs w:val="28"/>
        </w:rPr>
        <w:t xml:space="preserve"> работ</w:t>
      </w:r>
      <w:r w:rsidR="005565F3" w:rsidRPr="005565F3">
        <w:rPr>
          <w:sz w:val="28"/>
          <w:szCs w:val="28"/>
        </w:rPr>
        <w:t>ы</w:t>
      </w:r>
      <w:r w:rsidR="007D648E" w:rsidRPr="005565F3">
        <w:rPr>
          <w:sz w:val="28"/>
          <w:szCs w:val="28"/>
        </w:rPr>
        <w:t xml:space="preserve"> по уста</w:t>
      </w:r>
      <w:r w:rsidR="005565F3" w:rsidRPr="005565F3">
        <w:rPr>
          <w:sz w:val="28"/>
          <w:szCs w:val="28"/>
        </w:rPr>
        <w:t>новке лифта в здании Учреждения;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- приобретено и установлено оборудования для подводного душа-массажа, воздушно-углекислых процедур</w:t>
      </w:r>
      <w:r>
        <w:rPr>
          <w:sz w:val="28"/>
          <w:szCs w:val="28"/>
        </w:rPr>
        <w:t>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 подъемник в оздоровительный водолечебный комплекс;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приобретена дезинфекционная камера;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разработаны паспорта опасных отходов и заключен договор с региональным оператором по обращению с ТКО;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по ограничению доступа на территорию;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проведены работы по замене ламп уличного освещения;</w:t>
      </w:r>
    </w:p>
    <w:p w:rsid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>
        <w:rPr>
          <w:sz w:val="28"/>
          <w:szCs w:val="28"/>
        </w:rPr>
        <w:t>- разработан концептуальный проект благоустройства территории Учреждения</w:t>
      </w:r>
    </w:p>
    <w:p w:rsidR="005565F3" w:rsidRP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</w:p>
    <w:p w:rsidR="00DB69D7" w:rsidRPr="005565F3" w:rsidRDefault="00DB69D7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В перспективном плане работы Учреждения на 20</w:t>
      </w:r>
      <w:r w:rsidR="00B65149">
        <w:rPr>
          <w:sz w:val="28"/>
          <w:szCs w:val="28"/>
        </w:rPr>
        <w:t>20</w:t>
      </w:r>
      <w:r w:rsidRPr="005565F3">
        <w:rPr>
          <w:sz w:val="28"/>
          <w:szCs w:val="28"/>
        </w:rPr>
        <w:t xml:space="preserve"> год планируется проведение следующих мероприятий:</w:t>
      </w:r>
    </w:p>
    <w:p w:rsidR="005565F3" w:rsidRP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- проведение работ по ремонту кровли и утеплению надстройки здания;</w:t>
      </w:r>
    </w:p>
    <w:p w:rsidR="005565F3" w:rsidRP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- модернизация системы водоочистки;</w:t>
      </w:r>
    </w:p>
    <w:p w:rsidR="005565F3" w:rsidRP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- установка тепловых завес;</w:t>
      </w:r>
    </w:p>
    <w:p w:rsidR="005565F3" w:rsidRPr="005565F3" w:rsidRDefault="005565F3" w:rsidP="00704777">
      <w:pPr>
        <w:autoSpaceDE w:val="0"/>
        <w:autoSpaceDN w:val="0"/>
        <w:adjustRightInd w:val="0"/>
        <w:ind w:left="15" w:firstLine="585"/>
        <w:jc w:val="both"/>
        <w:rPr>
          <w:sz w:val="28"/>
          <w:szCs w:val="28"/>
        </w:rPr>
      </w:pPr>
      <w:r w:rsidRPr="005565F3">
        <w:rPr>
          <w:sz w:val="28"/>
          <w:szCs w:val="28"/>
        </w:rPr>
        <w:t>- установка противопожарных дверей и проведение иных мероприятий, направленных на профилактику антитеррористической и пожарной безопасности</w:t>
      </w:r>
    </w:p>
    <w:p w:rsidR="00BD5376" w:rsidRPr="00BD5376" w:rsidRDefault="00BD5376" w:rsidP="00704777">
      <w:pPr>
        <w:jc w:val="both"/>
        <w:rPr>
          <w:b/>
          <w:sz w:val="28"/>
          <w:szCs w:val="28"/>
        </w:rPr>
      </w:pPr>
    </w:p>
    <w:p w:rsidR="00BD5376" w:rsidRDefault="00BD5376" w:rsidP="00BD5376">
      <w:pPr>
        <w:ind w:firstLine="708"/>
        <w:jc w:val="center"/>
        <w:rPr>
          <w:b/>
          <w:sz w:val="28"/>
          <w:szCs w:val="28"/>
        </w:rPr>
      </w:pPr>
    </w:p>
    <w:p w:rsidR="00BD5376" w:rsidRDefault="00BD5376" w:rsidP="00BD5376">
      <w:pPr>
        <w:ind w:firstLine="708"/>
        <w:jc w:val="center"/>
        <w:rPr>
          <w:b/>
          <w:sz w:val="28"/>
          <w:szCs w:val="28"/>
        </w:rPr>
      </w:pPr>
    </w:p>
    <w:p w:rsidR="001E2D24" w:rsidRDefault="001E2D24" w:rsidP="00BD5376">
      <w:pPr>
        <w:ind w:firstLine="708"/>
        <w:jc w:val="center"/>
        <w:rPr>
          <w:b/>
          <w:sz w:val="28"/>
          <w:szCs w:val="28"/>
        </w:rPr>
      </w:pPr>
    </w:p>
    <w:p w:rsidR="001E2D24" w:rsidRPr="001E2D24" w:rsidRDefault="001E2D24" w:rsidP="001E2D24">
      <w:pPr>
        <w:jc w:val="both"/>
        <w:rPr>
          <w:sz w:val="28"/>
          <w:szCs w:val="28"/>
        </w:rPr>
      </w:pPr>
      <w:r w:rsidRPr="001E2D24">
        <w:rPr>
          <w:sz w:val="28"/>
          <w:szCs w:val="28"/>
        </w:rPr>
        <w:t xml:space="preserve">Директор </w:t>
      </w:r>
    </w:p>
    <w:p w:rsidR="001E2D24" w:rsidRPr="001E2D24" w:rsidRDefault="001E2D24" w:rsidP="001E2D24">
      <w:pPr>
        <w:jc w:val="both"/>
        <w:rPr>
          <w:sz w:val="28"/>
          <w:szCs w:val="28"/>
        </w:rPr>
      </w:pPr>
      <w:r w:rsidRPr="001E2D24">
        <w:rPr>
          <w:sz w:val="28"/>
          <w:szCs w:val="28"/>
        </w:rPr>
        <w:t>ЛОГБУ «Геронтологический центр</w:t>
      </w:r>
      <w:r w:rsidRPr="001E2D24">
        <w:rPr>
          <w:sz w:val="28"/>
          <w:szCs w:val="28"/>
        </w:rPr>
        <w:tab/>
      </w:r>
      <w:r w:rsidRPr="001E2D24">
        <w:rPr>
          <w:sz w:val="28"/>
          <w:szCs w:val="28"/>
        </w:rPr>
        <w:tab/>
      </w:r>
      <w:r w:rsidRPr="001E2D24">
        <w:rPr>
          <w:sz w:val="28"/>
          <w:szCs w:val="28"/>
        </w:rPr>
        <w:tab/>
      </w:r>
      <w:r w:rsidR="008D3FFA">
        <w:rPr>
          <w:sz w:val="28"/>
          <w:szCs w:val="28"/>
        </w:rPr>
        <w:tab/>
      </w:r>
      <w:r w:rsidR="008D3FFA">
        <w:rPr>
          <w:sz w:val="28"/>
          <w:szCs w:val="28"/>
        </w:rPr>
        <w:tab/>
      </w:r>
      <w:r w:rsidRPr="001E2D24">
        <w:rPr>
          <w:sz w:val="28"/>
          <w:szCs w:val="28"/>
        </w:rPr>
        <w:t>А.Л.Неуймин</w:t>
      </w:r>
    </w:p>
    <w:p w:rsidR="001E2D24" w:rsidRPr="001E2D24" w:rsidRDefault="001E2D24" w:rsidP="001E2D24">
      <w:pPr>
        <w:jc w:val="both"/>
        <w:rPr>
          <w:sz w:val="28"/>
          <w:szCs w:val="28"/>
        </w:rPr>
      </w:pPr>
      <w:r w:rsidRPr="001E2D24">
        <w:rPr>
          <w:sz w:val="28"/>
          <w:szCs w:val="28"/>
        </w:rPr>
        <w:t>Ленинградской области»</w:t>
      </w:r>
      <w:r w:rsidRPr="001E2D24">
        <w:rPr>
          <w:sz w:val="28"/>
          <w:szCs w:val="28"/>
        </w:rPr>
        <w:tab/>
      </w:r>
      <w:r w:rsidRPr="001E2D24">
        <w:rPr>
          <w:sz w:val="28"/>
          <w:szCs w:val="28"/>
        </w:rPr>
        <w:tab/>
      </w:r>
      <w:r w:rsidRPr="001E2D24">
        <w:rPr>
          <w:sz w:val="28"/>
          <w:szCs w:val="28"/>
        </w:rPr>
        <w:tab/>
      </w:r>
      <w:r w:rsidRPr="001E2D24">
        <w:rPr>
          <w:sz w:val="28"/>
          <w:szCs w:val="28"/>
        </w:rPr>
        <w:tab/>
      </w:r>
    </w:p>
    <w:p w:rsidR="00D71FD2" w:rsidRPr="001E2D24" w:rsidRDefault="00D71FD2" w:rsidP="00D71FD2">
      <w:pPr>
        <w:ind w:firstLine="708"/>
        <w:rPr>
          <w:sz w:val="28"/>
          <w:szCs w:val="28"/>
        </w:rPr>
      </w:pPr>
    </w:p>
    <w:p w:rsidR="00D71FD2" w:rsidRPr="00D71FD2" w:rsidRDefault="00D71FD2" w:rsidP="00D71FD2">
      <w:pPr>
        <w:ind w:firstLine="708"/>
        <w:rPr>
          <w:sz w:val="28"/>
          <w:szCs w:val="28"/>
        </w:rPr>
      </w:pPr>
    </w:p>
    <w:sectPr w:rsidR="00D71FD2" w:rsidRPr="00D71FD2" w:rsidSect="00D3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F6653C3"/>
    <w:multiLevelType w:val="hybridMultilevel"/>
    <w:tmpl w:val="7244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B7850"/>
    <w:multiLevelType w:val="hybridMultilevel"/>
    <w:tmpl w:val="70829378"/>
    <w:lvl w:ilvl="0" w:tplc="987A19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BC4"/>
    <w:multiLevelType w:val="hybridMultilevel"/>
    <w:tmpl w:val="57B8A9CC"/>
    <w:lvl w:ilvl="0" w:tplc="C2862CC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0C20FEE"/>
    <w:multiLevelType w:val="hybridMultilevel"/>
    <w:tmpl w:val="3D10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19"/>
    <w:rsid w:val="00035FF1"/>
    <w:rsid w:val="00046B30"/>
    <w:rsid w:val="00053356"/>
    <w:rsid w:val="00081D65"/>
    <w:rsid w:val="000858B0"/>
    <w:rsid w:val="000A7C31"/>
    <w:rsid w:val="001C5982"/>
    <w:rsid w:val="001E2D24"/>
    <w:rsid w:val="00293DF7"/>
    <w:rsid w:val="003A760A"/>
    <w:rsid w:val="00440196"/>
    <w:rsid w:val="00452703"/>
    <w:rsid w:val="00496000"/>
    <w:rsid w:val="004D4257"/>
    <w:rsid w:val="005217CD"/>
    <w:rsid w:val="00543320"/>
    <w:rsid w:val="005565F3"/>
    <w:rsid w:val="005839B2"/>
    <w:rsid w:val="00614A48"/>
    <w:rsid w:val="006646E0"/>
    <w:rsid w:val="00696ADC"/>
    <w:rsid w:val="0069779D"/>
    <w:rsid w:val="006B7E66"/>
    <w:rsid w:val="00704777"/>
    <w:rsid w:val="007D648E"/>
    <w:rsid w:val="007E2710"/>
    <w:rsid w:val="007F79C2"/>
    <w:rsid w:val="008D3FFA"/>
    <w:rsid w:val="008F3B80"/>
    <w:rsid w:val="00901428"/>
    <w:rsid w:val="009B4FB2"/>
    <w:rsid w:val="009D16BF"/>
    <w:rsid w:val="009F51D8"/>
    <w:rsid w:val="00A334B2"/>
    <w:rsid w:val="00A35C4A"/>
    <w:rsid w:val="00AF5219"/>
    <w:rsid w:val="00B053DE"/>
    <w:rsid w:val="00B12635"/>
    <w:rsid w:val="00B439BA"/>
    <w:rsid w:val="00B65149"/>
    <w:rsid w:val="00BD5376"/>
    <w:rsid w:val="00C21511"/>
    <w:rsid w:val="00C32A87"/>
    <w:rsid w:val="00C64783"/>
    <w:rsid w:val="00C76158"/>
    <w:rsid w:val="00D00BF6"/>
    <w:rsid w:val="00D31F98"/>
    <w:rsid w:val="00D40831"/>
    <w:rsid w:val="00D4738E"/>
    <w:rsid w:val="00D63F1A"/>
    <w:rsid w:val="00D71FD2"/>
    <w:rsid w:val="00DB69D7"/>
    <w:rsid w:val="00E017A6"/>
    <w:rsid w:val="00E44DEF"/>
    <w:rsid w:val="00E60E7D"/>
    <w:rsid w:val="00E701F3"/>
    <w:rsid w:val="00EC12A1"/>
    <w:rsid w:val="00EF67D5"/>
    <w:rsid w:val="00F30EDD"/>
    <w:rsid w:val="00F5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F6F37-29B8-4DA4-AB4B-1C89CF0A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53356"/>
    <w:pPr>
      <w:suppressAutoHyphens/>
    </w:pPr>
    <w:rPr>
      <w:color w:val="000000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53356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nsPlusCell">
    <w:name w:val="ConsPlusCell"/>
    <w:uiPriority w:val="99"/>
    <w:rsid w:val="000533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3FF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046B3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F7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2337</Words>
  <Characters>13325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Сенникова</dc:creator>
  <cp:keywords/>
  <dc:description/>
  <cp:lastModifiedBy>Admin</cp:lastModifiedBy>
  <cp:revision>2</cp:revision>
  <cp:lastPrinted>2019-02-22T04:18:00Z</cp:lastPrinted>
  <dcterms:created xsi:type="dcterms:W3CDTF">2020-07-17T13:10:00Z</dcterms:created>
  <dcterms:modified xsi:type="dcterms:W3CDTF">2020-07-17T13:10:00Z</dcterms:modified>
</cp:coreProperties>
</file>